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F65" w:rsidRDefault="00136F65" w:rsidP="00303A08">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940425" cy="8316106"/>
            <wp:effectExtent l="19050" t="0" r="3175" b="0"/>
            <wp:docPr id="1" name="Рисунок 1" descr="C:\Users\Zav_Ch\Desktop\Титул 1\Волейб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_Ch\Desktop\Титул 1\Волейбол.jpg"/>
                    <pic:cNvPicPr>
                      <a:picLocks noChangeAspect="1" noChangeArrowheads="1"/>
                    </pic:cNvPicPr>
                  </pic:nvPicPr>
                  <pic:blipFill>
                    <a:blip r:embed="rId7" cstate="print"/>
                    <a:srcRect/>
                    <a:stretch>
                      <a:fillRect/>
                    </a:stretch>
                  </pic:blipFill>
                  <pic:spPr bwMode="auto">
                    <a:xfrm>
                      <a:off x="0" y="0"/>
                      <a:ext cx="5940425" cy="8316106"/>
                    </a:xfrm>
                    <a:prstGeom prst="rect">
                      <a:avLst/>
                    </a:prstGeom>
                    <a:noFill/>
                    <a:ln w="9525">
                      <a:noFill/>
                      <a:miter lim="800000"/>
                      <a:headEnd/>
                      <a:tailEnd/>
                    </a:ln>
                  </pic:spPr>
                </pic:pic>
              </a:graphicData>
            </a:graphic>
          </wp:inline>
        </w:drawing>
      </w:r>
    </w:p>
    <w:p w:rsidR="00136F65" w:rsidRDefault="00136F65" w:rsidP="00303A08">
      <w:pPr>
        <w:spacing w:after="0" w:line="240" w:lineRule="auto"/>
        <w:jc w:val="center"/>
        <w:rPr>
          <w:rFonts w:ascii="Times New Roman" w:hAnsi="Times New Roman" w:cs="Times New Roman"/>
          <w:b/>
          <w:bCs/>
          <w:sz w:val="28"/>
          <w:szCs w:val="28"/>
        </w:rPr>
      </w:pPr>
    </w:p>
    <w:p w:rsidR="00136F65" w:rsidRDefault="00136F65" w:rsidP="00303A08">
      <w:pPr>
        <w:spacing w:after="0" w:line="240" w:lineRule="auto"/>
        <w:jc w:val="center"/>
        <w:rPr>
          <w:rFonts w:ascii="Times New Roman" w:hAnsi="Times New Roman" w:cs="Times New Roman"/>
          <w:b/>
          <w:bCs/>
          <w:sz w:val="28"/>
          <w:szCs w:val="28"/>
        </w:rPr>
      </w:pPr>
    </w:p>
    <w:p w:rsidR="00136F65" w:rsidRDefault="00136F65" w:rsidP="00303A08">
      <w:pPr>
        <w:spacing w:after="0" w:line="240" w:lineRule="auto"/>
        <w:jc w:val="center"/>
        <w:rPr>
          <w:rFonts w:ascii="Times New Roman" w:hAnsi="Times New Roman" w:cs="Times New Roman"/>
          <w:b/>
          <w:bCs/>
          <w:sz w:val="28"/>
          <w:szCs w:val="28"/>
        </w:rPr>
      </w:pPr>
    </w:p>
    <w:p w:rsidR="00136F65" w:rsidRDefault="00136F65" w:rsidP="00303A08">
      <w:pPr>
        <w:spacing w:after="0" w:line="240" w:lineRule="auto"/>
        <w:jc w:val="center"/>
        <w:rPr>
          <w:rFonts w:ascii="Times New Roman" w:hAnsi="Times New Roman" w:cs="Times New Roman"/>
          <w:b/>
          <w:bCs/>
          <w:sz w:val="28"/>
          <w:szCs w:val="28"/>
        </w:rPr>
      </w:pPr>
    </w:p>
    <w:p w:rsidR="00303A08" w:rsidRDefault="00303A08" w:rsidP="00136F65">
      <w:pPr>
        <w:spacing w:after="0" w:line="240" w:lineRule="auto"/>
        <w:ind w:left="-709"/>
        <w:jc w:val="center"/>
        <w:rPr>
          <w:rFonts w:ascii="Times New Roman" w:hAnsi="Times New Roman" w:cs="Times New Roman"/>
          <w:sz w:val="28"/>
          <w:szCs w:val="28"/>
        </w:rPr>
      </w:pPr>
      <w:r w:rsidRPr="00122E45">
        <w:rPr>
          <w:rFonts w:ascii="Times New Roman" w:hAnsi="Times New Roman" w:cs="Times New Roman"/>
          <w:b/>
          <w:bCs/>
          <w:sz w:val="28"/>
          <w:szCs w:val="28"/>
        </w:rPr>
        <w:lastRenderedPageBreak/>
        <w:t>Пояснительная записка</w:t>
      </w:r>
    </w:p>
    <w:p w:rsidR="00303A08" w:rsidRPr="009F60C3" w:rsidRDefault="00303A08" w:rsidP="00303A08">
      <w:pPr>
        <w:spacing w:after="0" w:line="240" w:lineRule="auto"/>
        <w:jc w:val="both"/>
        <w:rPr>
          <w:rStyle w:val="a5"/>
          <w:rFonts w:ascii="Times New Roman" w:hAnsi="Times New Roman" w:cs="Times New Roman"/>
          <w:b w:val="0"/>
          <w:bCs w:val="0"/>
          <w:sz w:val="28"/>
          <w:szCs w:val="28"/>
        </w:rPr>
      </w:pPr>
      <w:r>
        <w:rPr>
          <w:rFonts w:ascii="Times New Roman" w:eastAsia="Calibri" w:hAnsi="Times New Roman" w:cs="Times New Roman"/>
          <w:snapToGrid w:val="0"/>
          <w:sz w:val="28"/>
          <w:szCs w:val="28"/>
          <w:lang w:eastAsia="en-US" w:bidi="en-US"/>
        </w:rPr>
        <w:tab/>
      </w:r>
      <w:r w:rsidRPr="008571E9">
        <w:rPr>
          <w:rFonts w:ascii="Times New Roman" w:eastAsia="Calibri" w:hAnsi="Times New Roman" w:cs="Times New Roman"/>
          <w:snapToGrid w:val="0"/>
          <w:sz w:val="28"/>
          <w:szCs w:val="28"/>
          <w:lang w:eastAsia="en-US" w:bidi="en-US"/>
        </w:rPr>
        <w:t xml:space="preserve">Рабочая программа составлена на основе </w:t>
      </w:r>
      <w:r w:rsidR="005C2B08">
        <w:rPr>
          <w:rFonts w:ascii="Times New Roman" w:eastAsia="Calibri" w:hAnsi="Times New Roman" w:cs="Times New Roman"/>
          <w:snapToGrid w:val="0"/>
          <w:sz w:val="28"/>
          <w:szCs w:val="28"/>
          <w:lang w:eastAsia="en-US" w:bidi="en-US"/>
        </w:rPr>
        <w:t xml:space="preserve">программы </w:t>
      </w:r>
      <w:r>
        <w:rPr>
          <w:rFonts w:ascii="Times New Roman" w:eastAsia="Calibri" w:hAnsi="Times New Roman" w:cs="Times New Roman"/>
          <w:snapToGrid w:val="0"/>
          <w:sz w:val="28"/>
          <w:szCs w:val="28"/>
          <w:lang w:eastAsia="en-US" w:bidi="en-US"/>
        </w:rPr>
        <w:t>в</w:t>
      </w:r>
      <w:r w:rsidR="005C2B08">
        <w:rPr>
          <w:rFonts w:ascii="Times New Roman" w:eastAsia="Calibri" w:hAnsi="Times New Roman" w:cs="Times New Roman"/>
          <w:snapToGrid w:val="0"/>
          <w:sz w:val="28"/>
          <w:szCs w:val="28"/>
          <w:lang w:eastAsia="en-US" w:bidi="en-US"/>
        </w:rPr>
        <w:t>неурочной</w:t>
      </w:r>
      <w:r w:rsidRPr="006A7827">
        <w:rPr>
          <w:rFonts w:ascii="Times New Roman" w:eastAsia="Calibri" w:hAnsi="Times New Roman" w:cs="Times New Roman"/>
          <w:snapToGrid w:val="0"/>
          <w:sz w:val="28"/>
          <w:szCs w:val="28"/>
          <w:lang w:eastAsia="en-US" w:bidi="en-US"/>
        </w:rPr>
        <w:t xml:space="preserve"> деятел</w:t>
      </w:r>
      <w:r w:rsidR="005C2B08">
        <w:rPr>
          <w:rFonts w:ascii="Times New Roman" w:eastAsia="Calibri" w:hAnsi="Times New Roman" w:cs="Times New Roman"/>
          <w:snapToGrid w:val="0"/>
          <w:sz w:val="28"/>
          <w:szCs w:val="28"/>
          <w:lang w:eastAsia="en-US" w:bidi="en-US"/>
        </w:rPr>
        <w:t>ьности</w:t>
      </w:r>
      <w:r>
        <w:rPr>
          <w:rFonts w:ascii="Times New Roman" w:eastAsia="Calibri" w:hAnsi="Times New Roman" w:cs="Times New Roman"/>
          <w:snapToGrid w:val="0"/>
          <w:sz w:val="28"/>
          <w:szCs w:val="28"/>
          <w:lang w:eastAsia="en-US" w:bidi="en-US"/>
        </w:rPr>
        <w:t xml:space="preserve"> </w:t>
      </w:r>
      <w:r w:rsidR="007D30B7">
        <w:rPr>
          <w:rFonts w:ascii="Times New Roman" w:eastAsia="Calibri" w:hAnsi="Times New Roman" w:cs="Times New Roman"/>
          <w:snapToGrid w:val="0"/>
          <w:sz w:val="28"/>
          <w:szCs w:val="28"/>
          <w:lang w:eastAsia="en-US" w:bidi="en-US"/>
        </w:rPr>
        <w:t>«Волейбол»</w:t>
      </w:r>
      <w:r>
        <w:rPr>
          <w:rFonts w:ascii="Times New Roman" w:eastAsia="Calibri" w:hAnsi="Times New Roman" w:cs="Times New Roman"/>
          <w:snapToGrid w:val="0"/>
          <w:sz w:val="28"/>
          <w:szCs w:val="28"/>
          <w:lang w:eastAsia="en-US" w:bidi="en-US"/>
        </w:rPr>
        <w:t xml:space="preserve"> Г.А. Колодницкий </w:t>
      </w:r>
      <w:r w:rsidRPr="006A7827">
        <w:rPr>
          <w:rFonts w:ascii="Times New Roman" w:eastAsia="Calibri" w:hAnsi="Times New Roman" w:cs="Times New Roman"/>
          <w:snapToGrid w:val="0"/>
          <w:sz w:val="28"/>
          <w:szCs w:val="28"/>
          <w:lang w:eastAsia="en-US" w:bidi="en-US"/>
        </w:rPr>
        <w:t>В.С. Кузнецов, М.</w:t>
      </w:r>
      <w:r>
        <w:rPr>
          <w:rFonts w:ascii="Times New Roman" w:eastAsia="Calibri" w:hAnsi="Times New Roman" w:cs="Times New Roman"/>
          <w:snapToGrid w:val="0"/>
          <w:sz w:val="28"/>
          <w:szCs w:val="28"/>
          <w:lang w:eastAsia="en-US" w:bidi="en-US"/>
        </w:rPr>
        <w:t xml:space="preserve">В. Маслов. — М.: Просвещение, 2011. — 77 с.: ил. </w:t>
      </w:r>
      <w:r w:rsidRPr="006A7827">
        <w:rPr>
          <w:rFonts w:ascii="Times New Roman" w:eastAsia="Calibri" w:hAnsi="Times New Roman" w:cs="Times New Roman"/>
          <w:snapToGrid w:val="0"/>
          <w:sz w:val="28"/>
          <w:szCs w:val="28"/>
          <w:lang w:eastAsia="en-US" w:bidi="en-US"/>
        </w:rPr>
        <w:t>(</w:t>
      </w:r>
      <w:r>
        <w:rPr>
          <w:rFonts w:ascii="Times New Roman" w:eastAsia="Calibri" w:hAnsi="Times New Roman" w:cs="Times New Roman"/>
          <w:snapToGrid w:val="0"/>
          <w:sz w:val="28"/>
          <w:szCs w:val="28"/>
          <w:lang w:eastAsia="en-US" w:bidi="en-US"/>
        </w:rPr>
        <w:t xml:space="preserve">Работаем по новым стандартам). </w:t>
      </w:r>
    </w:p>
    <w:p w:rsidR="007D30B7" w:rsidRPr="00C50A4F" w:rsidRDefault="00303A08" w:rsidP="007D30B7">
      <w:pPr>
        <w:spacing w:after="15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0C3">
        <w:rPr>
          <w:rFonts w:ascii="Times New Roman" w:hAnsi="Times New Roman" w:cs="Times New Roman"/>
          <w:sz w:val="28"/>
          <w:szCs w:val="28"/>
        </w:rPr>
        <w:t>Данная программа направлена на формирование, сохранение и укрепление здоровья учащихся, в её основу положены культурологический и личностно-ориентированный подходы. Прог</w:t>
      </w:r>
      <w:r w:rsidR="007D30B7">
        <w:rPr>
          <w:rFonts w:ascii="Times New Roman" w:hAnsi="Times New Roman" w:cs="Times New Roman"/>
          <w:sz w:val="28"/>
          <w:szCs w:val="28"/>
        </w:rPr>
        <w:t xml:space="preserve">рамма внеурочной деятельности </w:t>
      </w:r>
      <w:r w:rsidRPr="009F60C3">
        <w:rPr>
          <w:rFonts w:ascii="Times New Roman" w:hAnsi="Times New Roman" w:cs="Times New Roman"/>
          <w:sz w:val="28"/>
          <w:szCs w:val="28"/>
        </w:rPr>
        <w:t xml:space="preserve"> </w:t>
      </w:r>
      <w:r w:rsidR="007D30B7">
        <w:rPr>
          <w:rFonts w:ascii="Times New Roman" w:hAnsi="Times New Roman" w:cs="Times New Roman"/>
          <w:sz w:val="28"/>
          <w:szCs w:val="28"/>
        </w:rPr>
        <w:t>спортивно-оздоровительного направления</w:t>
      </w:r>
      <w:r w:rsidRPr="009F60C3">
        <w:rPr>
          <w:rFonts w:ascii="Times New Roman" w:hAnsi="Times New Roman" w:cs="Times New Roman"/>
          <w:sz w:val="28"/>
          <w:szCs w:val="28"/>
        </w:rPr>
        <w:t xml:space="preserve"> «Волейбол» носит образовательно-воспитательный характер и направлена на осуществление следующих целей: укрепление здоровья, физического развития и подготовленности; воспитание личностных качеств; освоение и совершенствование жизненно важных двигательных навыков, основ спортивной техники избранного вида спорта.</w:t>
      </w:r>
      <w:r w:rsidR="007D30B7">
        <w:rPr>
          <w:rFonts w:ascii="Times New Roman" w:hAnsi="Times New Roman" w:cs="Times New Roman"/>
          <w:sz w:val="28"/>
          <w:szCs w:val="28"/>
        </w:rPr>
        <w:t xml:space="preserve"> </w:t>
      </w:r>
      <w:r w:rsidR="007D30B7" w:rsidRPr="00C50A4F">
        <w:rPr>
          <w:rFonts w:ascii="Times New Roman" w:hAnsi="Times New Roman" w:cs="Times New Roman"/>
          <w:color w:val="000000"/>
          <w:sz w:val="28"/>
          <w:szCs w:val="28"/>
        </w:rPr>
        <w:t>Рабочая программа курса «Волейбол» (спортивно-оздоровительное направление) рассчитана на проведение занятий 1 час в н</w:t>
      </w:r>
      <w:r w:rsidR="007D30B7">
        <w:rPr>
          <w:rFonts w:ascii="Times New Roman" w:hAnsi="Times New Roman" w:cs="Times New Roman"/>
          <w:color w:val="000000"/>
          <w:sz w:val="28"/>
          <w:szCs w:val="28"/>
        </w:rPr>
        <w:t>еделю (34 час/</w:t>
      </w:r>
      <w:r w:rsidR="007D30B7" w:rsidRPr="00C50A4F">
        <w:rPr>
          <w:rFonts w:ascii="Times New Roman" w:hAnsi="Times New Roman" w:cs="Times New Roman"/>
          <w:color w:val="000000"/>
          <w:sz w:val="28"/>
          <w:szCs w:val="28"/>
        </w:rPr>
        <w:t>год)</w:t>
      </w:r>
      <w:r w:rsidR="007D30B7">
        <w:rPr>
          <w:rFonts w:ascii="Times New Roman" w:hAnsi="Times New Roman" w:cs="Times New Roman"/>
          <w:color w:val="000000"/>
          <w:sz w:val="28"/>
          <w:szCs w:val="28"/>
        </w:rPr>
        <w:t xml:space="preserve"> у обучающихся 10</w:t>
      </w:r>
      <w:r w:rsidR="007D30B7" w:rsidRPr="00C50A4F">
        <w:rPr>
          <w:rFonts w:ascii="Times New Roman" w:hAnsi="Times New Roman" w:cs="Times New Roman"/>
          <w:color w:val="000000"/>
          <w:sz w:val="28"/>
          <w:szCs w:val="28"/>
        </w:rPr>
        <w:t xml:space="preserve"> классов.</w:t>
      </w:r>
    </w:p>
    <w:p w:rsidR="007D30B7" w:rsidRDefault="007D30B7" w:rsidP="00303A08">
      <w:pPr>
        <w:shd w:val="clear" w:color="auto" w:fill="FFFFFF"/>
        <w:spacing w:after="0" w:line="240" w:lineRule="auto"/>
        <w:ind w:firstLine="709"/>
        <w:jc w:val="center"/>
        <w:rPr>
          <w:rFonts w:ascii="Times New Roman" w:eastAsia="Calibri" w:hAnsi="Times New Roman" w:cs="Times New Roman"/>
          <w:b/>
          <w:sz w:val="28"/>
          <w:szCs w:val="28"/>
          <w:lang w:eastAsia="en-US" w:bidi="en-US"/>
        </w:rPr>
      </w:pPr>
    </w:p>
    <w:p w:rsidR="00303A08" w:rsidRDefault="007D30B7" w:rsidP="00303A08">
      <w:pPr>
        <w:shd w:val="clear" w:color="auto" w:fill="FFFFFF"/>
        <w:spacing w:after="0" w:line="240" w:lineRule="auto"/>
        <w:ind w:firstLine="709"/>
        <w:jc w:val="center"/>
        <w:rPr>
          <w:rFonts w:ascii="Times New Roman" w:eastAsia="Calibri" w:hAnsi="Times New Roman" w:cs="Times New Roman"/>
          <w:b/>
          <w:sz w:val="28"/>
          <w:szCs w:val="28"/>
          <w:lang w:eastAsia="en-US" w:bidi="en-US"/>
        </w:rPr>
      </w:pPr>
      <w:r>
        <w:rPr>
          <w:rFonts w:ascii="Times New Roman" w:eastAsia="Calibri" w:hAnsi="Times New Roman" w:cs="Times New Roman"/>
          <w:b/>
          <w:sz w:val="28"/>
          <w:szCs w:val="28"/>
          <w:lang w:eastAsia="en-US" w:bidi="en-US"/>
        </w:rPr>
        <w:t>Планируемые результаты</w:t>
      </w:r>
    </w:p>
    <w:p w:rsidR="00303A08" w:rsidRPr="009F60C3" w:rsidRDefault="00303A08" w:rsidP="007D30B7">
      <w:pPr>
        <w:pStyle w:val="a3"/>
        <w:ind w:firstLine="708"/>
        <w:jc w:val="both"/>
        <w:rPr>
          <w:rFonts w:ascii="Times New Roman" w:hAnsi="Times New Roman" w:cs="Times New Roman"/>
          <w:sz w:val="28"/>
          <w:szCs w:val="28"/>
        </w:rPr>
      </w:pPr>
      <w:r w:rsidRPr="000D4E90">
        <w:rPr>
          <w:rFonts w:ascii="Times New Roman" w:hAnsi="Times New Roman" w:cs="Times New Roman"/>
          <w:b/>
          <w:sz w:val="28"/>
          <w:szCs w:val="28"/>
        </w:rPr>
        <w:t>Метапредметными</w:t>
      </w:r>
      <w:r w:rsidRPr="009F60C3">
        <w:rPr>
          <w:rFonts w:ascii="Times New Roman" w:hAnsi="Times New Roman" w:cs="Times New Roman"/>
          <w:sz w:val="28"/>
          <w:szCs w:val="28"/>
        </w:rPr>
        <w:t xml:space="preserve"> результатами программы внеурочной деятельности по спортивно-оздоровительному направлению «Волейбол» является формирование следующих универсальных учебных действий (УУД):</w:t>
      </w:r>
    </w:p>
    <w:p w:rsidR="00303A08" w:rsidRPr="000D4E90" w:rsidRDefault="00303A08" w:rsidP="007D30B7">
      <w:pPr>
        <w:pStyle w:val="a3"/>
        <w:ind w:firstLine="708"/>
        <w:jc w:val="both"/>
        <w:rPr>
          <w:rFonts w:ascii="Times New Roman" w:hAnsi="Times New Roman" w:cs="Times New Roman"/>
          <w:b/>
          <w:sz w:val="28"/>
          <w:szCs w:val="28"/>
        </w:rPr>
      </w:pPr>
      <w:r w:rsidRPr="000D4E90">
        <w:rPr>
          <w:rFonts w:ascii="Times New Roman" w:hAnsi="Times New Roman" w:cs="Times New Roman"/>
          <w:b/>
          <w:sz w:val="28"/>
          <w:szCs w:val="28"/>
        </w:rPr>
        <w:t>Регулятивные УУД:</w:t>
      </w:r>
    </w:p>
    <w:p w:rsidR="00303A08" w:rsidRPr="009F60C3" w:rsidRDefault="00303A08" w:rsidP="00303A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F60C3">
        <w:rPr>
          <w:rFonts w:ascii="Times New Roman" w:hAnsi="Times New Roman" w:cs="Times New Roman"/>
          <w:sz w:val="28"/>
          <w:szCs w:val="28"/>
        </w:rPr>
        <w:t>определять и формулировать цель деятельности на занятии с помощью учителя, а далее самостоятельно;</w:t>
      </w:r>
    </w:p>
    <w:p w:rsidR="00303A08" w:rsidRPr="009F60C3" w:rsidRDefault="00303A08" w:rsidP="00303A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F60C3">
        <w:rPr>
          <w:rFonts w:ascii="Times New Roman" w:hAnsi="Times New Roman" w:cs="Times New Roman"/>
          <w:sz w:val="28"/>
          <w:szCs w:val="28"/>
        </w:rPr>
        <w:t>проговаривать последовательность действий;</w:t>
      </w:r>
    </w:p>
    <w:p w:rsidR="00303A08" w:rsidRPr="009F60C3" w:rsidRDefault="00303A08" w:rsidP="00303A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F60C3">
        <w:rPr>
          <w:rFonts w:ascii="Times New Roman" w:hAnsi="Times New Roman" w:cs="Times New Roman"/>
          <w:sz w:val="28"/>
          <w:szCs w:val="28"/>
        </w:rPr>
        <w:t>уметь высказывать своё предположение (версию) на основе данного задания, уметь работать по предложенному учителем плану, а в дальнейшем уметь самостоятельно планировать свою деятельность;</w:t>
      </w:r>
    </w:p>
    <w:p w:rsidR="00303A08" w:rsidRPr="009F60C3" w:rsidRDefault="00303A08" w:rsidP="00303A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F60C3">
        <w:rPr>
          <w:rFonts w:ascii="Times New Roman" w:hAnsi="Times New Roman" w:cs="Times New Roman"/>
          <w:sz w:val="28"/>
          <w:szCs w:val="28"/>
        </w:rPr>
        <w:t>средством формирования этих действий служит технология проблемного диалога на этапе изучения нового материала;</w:t>
      </w:r>
    </w:p>
    <w:p w:rsidR="00303A08" w:rsidRPr="009F60C3" w:rsidRDefault="00303A08" w:rsidP="00303A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F60C3">
        <w:rPr>
          <w:rFonts w:ascii="Times New Roman" w:hAnsi="Times New Roman" w:cs="Times New Roman"/>
          <w:sz w:val="28"/>
          <w:szCs w:val="28"/>
        </w:rPr>
        <w:t>учиться совместно с учителем и другими воспитанниками давать эмоциональную оценку деятельности команды на занятии.</w:t>
      </w:r>
    </w:p>
    <w:p w:rsidR="00303A08" w:rsidRPr="009F60C3" w:rsidRDefault="00303A08" w:rsidP="00303A08">
      <w:pPr>
        <w:pStyle w:val="a3"/>
        <w:jc w:val="both"/>
        <w:rPr>
          <w:rFonts w:ascii="Times New Roman" w:hAnsi="Times New Roman" w:cs="Times New Roman"/>
          <w:sz w:val="28"/>
          <w:szCs w:val="28"/>
        </w:rPr>
      </w:pPr>
      <w:r w:rsidRPr="009F60C3">
        <w:rPr>
          <w:rFonts w:ascii="Times New Roman" w:hAnsi="Times New Roman" w:cs="Times New Roman"/>
          <w:sz w:val="28"/>
          <w:szCs w:val="28"/>
        </w:rPr>
        <w:t>Средством формирования этих действий служит технология оценивания образовательных достижений (учебных успехов).</w:t>
      </w:r>
    </w:p>
    <w:p w:rsidR="00303A08" w:rsidRPr="000D4E90" w:rsidRDefault="00303A08" w:rsidP="007D30B7">
      <w:pPr>
        <w:pStyle w:val="a3"/>
        <w:ind w:firstLine="708"/>
        <w:jc w:val="both"/>
        <w:rPr>
          <w:rFonts w:ascii="Times New Roman" w:hAnsi="Times New Roman" w:cs="Times New Roman"/>
          <w:b/>
          <w:sz w:val="28"/>
          <w:szCs w:val="28"/>
        </w:rPr>
      </w:pPr>
      <w:r w:rsidRPr="000D4E90">
        <w:rPr>
          <w:rFonts w:ascii="Times New Roman" w:hAnsi="Times New Roman" w:cs="Times New Roman"/>
          <w:b/>
          <w:sz w:val="28"/>
          <w:szCs w:val="28"/>
        </w:rPr>
        <w:t>Познавательные УУД:</w:t>
      </w:r>
    </w:p>
    <w:p w:rsidR="00303A08" w:rsidRPr="009F60C3" w:rsidRDefault="00303A08" w:rsidP="00303A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F60C3">
        <w:rPr>
          <w:rFonts w:ascii="Times New Roman" w:hAnsi="Times New Roman" w:cs="Times New Roman"/>
          <w:sz w:val="28"/>
          <w:szCs w:val="28"/>
        </w:rPr>
        <w:t>добывать новые знания: находить ответы на вопросы, используя разные источники информации, свой жизненный опыт и информацию, полученную на занятии;</w:t>
      </w:r>
    </w:p>
    <w:p w:rsidR="00303A08" w:rsidRPr="009F60C3" w:rsidRDefault="00303A08" w:rsidP="00303A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F60C3">
        <w:rPr>
          <w:rFonts w:ascii="Times New Roman" w:hAnsi="Times New Roman" w:cs="Times New Roman"/>
          <w:sz w:val="28"/>
          <w:szCs w:val="28"/>
        </w:rPr>
        <w:t>перерабатывать полученную информацию: делать выводы в результате совместной работы всей команды;</w:t>
      </w:r>
    </w:p>
    <w:p w:rsidR="00303A08" w:rsidRPr="009F60C3" w:rsidRDefault="00303A08" w:rsidP="00303A08">
      <w:pPr>
        <w:pStyle w:val="a3"/>
        <w:jc w:val="both"/>
        <w:rPr>
          <w:rFonts w:ascii="Times New Roman" w:hAnsi="Times New Roman" w:cs="Times New Roman"/>
          <w:sz w:val="28"/>
          <w:szCs w:val="28"/>
        </w:rPr>
      </w:pPr>
      <w:r w:rsidRPr="009F60C3">
        <w:rPr>
          <w:rFonts w:ascii="Times New Roman" w:hAnsi="Times New Roman" w:cs="Times New Roman"/>
          <w:sz w:val="28"/>
          <w:szCs w:val="28"/>
        </w:rPr>
        <w:t>Средством формирования этих действий служит учебный материал и задания.</w:t>
      </w:r>
    </w:p>
    <w:p w:rsidR="00303A08" w:rsidRPr="000D4E90" w:rsidRDefault="00303A08" w:rsidP="007D30B7">
      <w:pPr>
        <w:pStyle w:val="a3"/>
        <w:ind w:firstLine="708"/>
        <w:jc w:val="both"/>
        <w:rPr>
          <w:rFonts w:ascii="Times New Roman" w:hAnsi="Times New Roman" w:cs="Times New Roman"/>
          <w:b/>
          <w:sz w:val="28"/>
          <w:szCs w:val="28"/>
        </w:rPr>
      </w:pPr>
      <w:r w:rsidRPr="000D4E90">
        <w:rPr>
          <w:rFonts w:ascii="Times New Roman" w:hAnsi="Times New Roman" w:cs="Times New Roman"/>
          <w:b/>
          <w:sz w:val="28"/>
          <w:szCs w:val="28"/>
        </w:rPr>
        <w:t>Коммуникативные УУД:</w:t>
      </w:r>
    </w:p>
    <w:p w:rsidR="00303A08" w:rsidRPr="009F60C3" w:rsidRDefault="00303A08" w:rsidP="00303A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F60C3">
        <w:rPr>
          <w:rFonts w:ascii="Times New Roman" w:hAnsi="Times New Roman" w:cs="Times New Roman"/>
          <w:sz w:val="28"/>
          <w:szCs w:val="28"/>
        </w:rPr>
        <w:t>умение донести свою позицию до других: оформлять свою мысль. Слушать и понимат</w:t>
      </w:r>
      <w:r>
        <w:rPr>
          <w:rFonts w:ascii="Times New Roman" w:hAnsi="Times New Roman" w:cs="Times New Roman"/>
          <w:sz w:val="28"/>
          <w:szCs w:val="28"/>
        </w:rPr>
        <w:t xml:space="preserve">ь </w:t>
      </w:r>
      <w:r w:rsidRPr="009F60C3">
        <w:rPr>
          <w:rFonts w:ascii="Times New Roman" w:hAnsi="Times New Roman" w:cs="Times New Roman"/>
          <w:sz w:val="28"/>
          <w:szCs w:val="28"/>
        </w:rPr>
        <w:t>речь других;</w:t>
      </w:r>
    </w:p>
    <w:p w:rsidR="00303A08" w:rsidRPr="009F60C3" w:rsidRDefault="00303A08" w:rsidP="00303A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F60C3">
        <w:rPr>
          <w:rFonts w:ascii="Times New Roman" w:hAnsi="Times New Roman" w:cs="Times New Roman"/>
          <w:sz w:val="28"/>
          <w:szCs w:val="28"/>
        </w:rPr>
        <w:t>совместно договариваться о правилах общения и поведения в игре и следовать им;</w:t>
      </w:r>
    </w:p>
    <w:p w:rsidR="00303A08" w:rsidRPr="009F60C3" w:rsidRDefault="00303A08" w:rsidP="00303A08">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F60C3">
        <w:rPr>
          <w:rFonts w:ascii="Times New Roman" w:hAnsi="Times New Roman" w:cs="Times New Roman"/>
          <w:sz w:val="28"/>
          <w:szCs w:val="28"/>
        </w:rPr>
        <w:t>учиться выполнять различные роли в группе (лидера, исполнителя, критика).</w:t>
      </w:r>
    </w:p>
    <w:p w:rsidR="00303A08" w:rsidRPr="009F60C3" w:rsidRDefault="00303A08" w:rsidP="00303A08">
      <w:pPr>
        <w:pStyle w:val="a3"/>
        <w:jc w:val="both"/>
        <w:rPr>
          <w:rFonts w:ascii="Times New Roman" w:hAnsi="Times New Roman" w:cs="Times New Roman"/>
          <w:sz w:val="28"/>
          <w:szCs w:val="28"/>
        </w:rPr>
      </w:pPr>
      <w:r w:rsidRPr="009F60C3">
        <w:rPr>
          <w:rFonts w:ascii="Times New Roman" w:hAnsi="Times New Roman" w:cs="Times New Roman"/>
          <w:sz w:val="28"/>
          <w:szCs w:val="28"/>
        </w:rPr>
        <w:t>Средством формирования этих действий служит организация работы в парах и малых группах.</w:t>
      </w:r>
    </w:p>
    <w:p w:rsidR="00303A08" w:rsidRPr="000D4E90" w:rsidRDefault="00303A08" w:rsidP="00303A08">
      <w:pPr>
        <w:pStyle w:val="a3"/>
        <w:jc w:val="center"/>
        <w:rPr>
          <w:rFonts w:ascii="Times New Roman" w:hAnsi="Times New Roman" w:cs="Times New Roman"/>
          <w:b/>
          <w:sz w:val="28"/>
          <w:szCs w:val="28"/>
        </w:rPr>
      </w:pPr>
      <w:r w:rsidRPr="000D4E90">
        <w:rPr>
          <w:rFonts w:ascii="Times New Roman" w:hAnsi="Times New Roman" w:cs="Times New Roman"/>
          <w:b/>
          <w:sz w:val="28"/>
          <w:szCs w:val="28"/>
        </w:rPr>
        <w:t>Оздоровительные результаты программы внеурочной деятельности:</w:t>
      </w:r>
    </w:p>
    <w:p w:rsidR="00303A08" w:rsidRPr="009F60C3" w:rsidRDefault="00303A08" w:rsidP="00303A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F60C3">
        <w:rPr>
          <w:rFonts w:ascii="Times New Roman" w:hAnsi="Times New Roman" w:cs="Times New Roman"/>
          <w:sz w:val="28"/>
          <w:szCs w:val="28"/>
        </w:rPr>
        <w:t>осознание учащимися необходимости заботы о своём здоровье и выработки форм поведения, которые помогут избежать опасности для жизни и здоровья, уменьшить пропуски занятий по причине болезни, регулярно посещать спортивные секции и спортивно-оздоровительные мероприятия;</w:t>
      </w:r>
    </w:p>
    <w:p w:rsidR="00303A08" w:rsidRDefault="00303A08" w:rsidP="00303A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F60C3">
        <w:rPr>
          <w:rFonts w:ascii="Times New Roman" w:hAnsi="Times New Roman" w:cs="Times New Roman"/>
          <w:sz w:val="28"/>
          <w:szCs w:val="28"/>
        </w:rPr>
        <w:t>социальная адаптация детей, расширение сферы общения, приобретение опыта взаимодействия с окружающим миром.</w:t>
      </w:r>
    </w:p>
    <w:p w:rsidR="007D30B7" w:rsidRPr="00B86B97" w:rsidRDefault="007D30B7" w:rsidP="007D30B7">
      <w:pPr>
        <w:spacing w:after="150" w:line="240" w:lineRule="auto"/>
        <w:jc w:val="both"/>
        <w:rPr>
          <w:rFonts w:ascii="Times New Roman" w:hAnsi="Times New Roman" w:cs="Times New Roman"/>
          <w:sz w:val="28"/>
          <w:szCs w:val="28"/>
        </w:rPr>
      </w:pPr>
      <w:r w:rsidRPr="00B86B97">
        <w:rPr>
          <w:rFonts w:ascii="Times New Roman" w:hAnsi="Times New Roman" w:cs="Times New Roman"/>
          <w:sz w:val="28"/>
          <w:szCs w:val="28"/>
        </w:rPr>
        <w:t xml:space="preserve">В ходе реализация программы внеурочной деятельности по спортивно-оздоровительному направлению «Волейбол» </w:t>
      </w:r>
      <w:r w:rsidRPr="000D4E90">
        <w:rPr>
          <w:rFonts w:ascii="Times New Roman" w:hAnsi="Times New Roman" w:cs="Times New Roman"/>
          <w:b/>
          <w:sz w:val="28"/>
          <w:szCs w:val="28"/>
        </w:rPr>
        <w:t>обучающийся научится</w:t>
      </w:r>
      <w:r w:rsidRPr="00B86B97">
        <w:rPr>
          <w:rFonts w:ascii="Times New Roman" w:hAnsi="Times New Roman" w:cs="Times New Roman"/>
          <w:sz w:val="28"/>
          <w:szCs w:val="28"/>
        </w:rPr>
        <w:t>:</w:t>
      </w:r>
    </w:p>
    <w:p w:rsidR="007D30B7" w:rsidRPr="00B86B97" w:rsidRDefault="007D30B7" w:rsidP="007D30B7">
      <w:pPr>
        <w:numPr>
          <w:ilvl w:val="0"/>
          <w:numId w:val="4"/>
        </w:numPr>
        <w:spacing w:after="150" w:line="240" w:lineRule="auto"/>
        <w:jc w:val="both"/>
        <w:rPr>
          <w:rFonts w:ascii="Times New Roman" w:hAnsi="Times New Roman" w:cs="Times New Roman"/>
          <w:sz w:val="28"/>
          <w:szCs w:val="28"/>
        </w:rPr>
      </w:pPr>
      <w:r w:rsidRPr="00B86B97">
        <w:rPr>
          <w:rFonts w:ascii="Times New Roman" w:hAnsi="Times New Roman" w:cs="Times New Roman"/>
          <w:sz w:val="28"/>
          <w:szCs w:val="28"/>
        </w:rPr>
        <w:t>значение волейбола в развитии физических способностей и совершенствовании функциональных возможностей организма занимающихся;</w:t>
      </w:r>
    </w:p>
    <w:p w:rsidR="007D30B7" w:rsidRPr="00B86B97" w:rsidRDefault="007D30B7" w:rsidP="007D30B7">
      <w:pPr>
        <w:numPr>
          <w:ilvl w:val="0"/>
          <w:numId w:val="4"/>
        </w:numPr>
        <w:spacing w:after="150" w:line="240" w:lineRule="auto"/>
        <w:jc w:val="both"/>
        <w:rPr>
          <w:rFonts w:ascii="Times New Roman" w:hAnsi="Times New Roman" w:cs="Times New Roman"/>
          <w:sz w:val="28"/>
          <w:szCs w:val="28"/>
        </w:rPr>
      </w:pPr>
      <w:r w:rsidRPr="00B86B97">
        <w:rPr>
          <w:rFonts w:ascii="Times New Roman" w:hAnsi="Times New Roman" w:cs="Times New Roman"/>
          <w:sz w:val="28"/>
          <w:szCs w:val="28"/>
        </w:rPr>
        <w:t>правилам безопасного поведения во время занятий волейболом;</w:t>
      </w:r>
    </w:p>
    <w:p w:rsidR="007D30B7" w:rsidRPr="00B86B97" w:rsidRDefault="007D30B7" w:rsidP="007D30B7">
      <w:pPr>
        <w:numPr>
          <w:ilvl w:val="0"/>
          <w:numId w:val="4"/>
        </w:numPr>
        <w:spacing w:after="150" w:line="240" w:lineRule="auto"/>
        <w:jc w:val="both"/>
        <w:rPr>
          <w:rFonts w:ascii="Times New Roman" w:hAnsi="Times New Roman" w:cs="Times New Roman"/>
          <w:sz w:val="28"/>
          <w:szCs w:val="28"/>
        </w:rPr>
      </w:pPr>
      <w:r w:rsidRPr="00B86B97">
        <w:rPr>
          <w:rFonts w:ascii="Times New Roman" w:hAnsi="Times New Roman" w:cs="Times New Roman"/>
          <w:sz w:val="28"/>
          <w:szCs w:val="28"/>
        </w:rPr>
        <w:t>названия разучиваемых технических приёмов игры и основы правильной техники;</w:t>
      </w:r>
    </w:p>
    <w:p w:rsidR="007D30B7" w:rsidRPr="00B86B97" w:rsidRDefault="007D30B7" w:rsidP="007D30B7">
      <w:pPr>
        <w:numPr>
          <w:ilvl w:val="0"/>
          <w:numId w:val="4"/>
        </w:numPr>
        <w:spacing w:after="150" w:line="240" w:lineRule="auto"/>
        <w:jc w:val="both"/>
        <w:rPr>
          <w:rFonts w:ascii="Times New Roman" w:hAnsi="Times New Roman" w:cs="Times New Roman"/>
          <w:sz w:val="28"/>
          <w:szCs w:val="28"/>
        </w:rPr>
      </w:pPr>
      <w:r w:rsidRPr="00B86B97">
        <w:rPr>
          <w:rFonts w:ascii="Times New Roman" w:hAnsi="Times New Roman" w:cs="Times New Roman"/>
          <w:sz w:val="28"/>
          <w:szCs w:val="28"/>
        </w:rPr>
        <w:t>различать типичные ошибки при выполнении технических приёмов и тактических действий;</w:t>
      </w:r>
    </w:p>
    <w:p w:rsidR="007D30B7" w:rsidRPr="00B86B97" w:rsidRDefault="007D30B7" w:rsidP="007D30B7">
      <w:pPr>
        <w:numPr>
          <w:ilvl w:val="0"/>
          <w:numId w:val="4"/>
        </w:numPr>
        <w:spacing w:after="150" w:line="240" w:lineRule="auto"/>
        <w:jc w:val="both"/>
        <w:rPr>
          <w:rFonts w:ascii="Times New Roman" w:hAnsi="Times New Roman" w:cs="Times New Roman"/>
          <w:sz w:val="28"/>
          <w:szCs w:val="28"/>
        </w:rPr>
      </w:pPr>
      <w:r w:rsidRPr="00B86B97">
        <w:rPr>
          <w:rFonts w:ascii="Times New Roman" w:hAnsi="Times New Roman" w:cs="Times New Roman"/>
          <w:sz w:val="28"/>
          <w:szCs w:val="28"/>
        </w:rPr>
        <w:t>выполнять упражнения для развития физических способностей (скоростных, скоростно-силовых, координационных, а также выносливости, гибкости);</w:t>
      </w:r>
    </w:p>
    <w:p w:rsidR="007D30B7" w:rsidRPr="00B86B97" w:rsidRDefault="007D30B7" w:rsidP="007D30B7">
      <w:pPr>
        <w:numPr>
          <w:ilvl w:val="0"/>
          <w:numId w:val="4"/>
        </w:numPr>
        <w:spacing w:after="150" w:line="240" w:lineRule="auto"/>
        <w:jc w:val="both"/>
        <w:rPr>
          <w:rFonts w:ascii="Times New Roman" w:hAnsi="Times New Roman" w:cs="Times New Roman"/>
          <w:sz w:val="28"/>
          <w:szCs w:val="28"/>
        </w:rPr>
      </w:pPr>
      <w:r w:rsidRPr="00B86B97">
        <w:rPr>
          <w:rFonts w:ascii="Times New Roman" w:hAnsi="Times New Roman" w:cs="Times New Roman"/>
          <w:sz w:val="28"/>
          <w:szCs w:val="28"/>
        </w:rPr>
        <w:t>выполнять контрольные упражнения (двигательные тесты) для оценки физической и технической подготовленности, требования к технике и правилам их выполнения;</w:t>
      </w:r>
    </w:p>
    <w:p w:rsidR="007D30B7" w:rsidRPr="00B86B97" w:rsidRDefault="007D30B7" w:rsidP="007D30B7">
      <w:pPr>
        <w:numPr>
          <w:ilvl w:val="0"/>
          <w:numId w:val="4"/>
        </w:numPr>
        <w:spacing w:after="150" w:line="240" w:lineRule="auto"/>
        <w:jc w:val="both"/>
        <w:rPr>
          <w:rFonts w:ascii="Times New Roman" w:hAnsi="Times New Roman" w:cs="Times New Roman"/>
          <w:sz w:val="28"/>
          <w:szCs w:val="28"/>
        </w:rPr>
      </w:pPr>
      <w:r w:rsidRPr="00B86B97">
        <w:rPr>
          <w:rFonts w:ascii="Times New Roman" w:hAnsi="Times New Roman" w:cs="Times New Roman"/>
          <w:sz w:val="28"/>
          <w:szCs w:val="28"/>
        </w:rPr>
        <w:t>основам содержания правил соревнований по волейболу;</w:t>
      </w:r>
    </w:p>
    <w:p w:rsidR="007D30B7" w:rsidRPr="00B86B97" w:rsidRDefault="007D30B7" w:rsidP="007D30B7">
      <w:pPr>
        <w:numPr>
          <w:ilvl w:val="0"/>
          <w:numId w:val="4"/>
        </w:numPr>
        <w:spacing w:after="150" w:line="240" w:lineRule="auto"/>
        <w:jc w:val="both"/>
        <w:rPr>
          <w:rFonts w:ascii="Times New Roman" w:hAnsi="Times New Roman" w:cs="Times New Roman"/>
          <w:sz w:val="28"/>
          <w:szCs w:val="28"/>
        </w:rPr>
      </w:pPr>
      <w:r w:rsidRPr="00B86B97">
        <w:rPr>
          <w:rFonts w:ascii="Times New Roman" w:hAnsi="Times New Roman" w:cs="Times New Roman"/>
          <w:sz w:val="28"/>
          <w:szCs w:val="28"/>
        </w:rPr>
        <w:t>игровым упражнениям, играть подвижные игры и эстафеты с элементами волейбола;</w:t>
      </w:r>
    </w:p>
    <w:p w:rsidR="007D30B7" w:rsidRPr="000D4E90" w:rsidRDefault="007D30B7" w:rsidP="007D30B7">
      <w:pPr>
        <w:spacing w:after="150" w:line="240" w:lineRule="auto"/>
        <w:jc w:val="both"/>
        <w:rPr>
          <w:rFonts w:ascii="Times New Roman" w:hAnsi="Times New Roman" w:cs="Times New Roman"/>
          <w:b/>
          <w:sz w:val="28"/>
          <w:szCs w:val="28"/>
        </w:rPr>
      </w:pPr>
      <w:r w:rsidRPr="000D4E90">
        <w:rPr>
          <w:rFonts w:ascii="Times New Roman" w:hAnsi="Times New Roman" w:cs="Times New Roman"/>
          <w:b/>
          <w:sz w:val="28"/>
          <w:szCs w:val="28"/>
        </w:rPr>
        <w:t>Обучающийся получить возможность</w:t>
      </w:r>
      <w:r>
        <w:rPr>
          <w:rFonts w:ascii="Times New Roman" w:hAnsi="Times New Roman" w:cs="Times New Roman"/>
          <w:b/>
          <w:sz w:val="28"/>
          <w:szCs w:val="28"/>
        </w:rPr>
        <w:t xml:space="preserve"> научиться</w:t>
      </w:r>
      <w:r w:rsidRPr="000D4E90">
        <w:rPr>
          <w:rFonts w:ascii="Times New Roman" w:hAnsi="Times New Roman" w:cs="Times New Roman"/>
          <w:b/>
          <w:sz w:val="28"/>
          <w:szCs w:val="28"/>
        </w:rPr>
        <w:t>:</w:t>
      </w:r>
    </w:p>
    <w:p w:rsidR="007D30B7" w:rsidRPr="00B86B97" w:rsidRDefault="007D30B7" w:rsidP="007D30B7">
      <w:pPr>
        <w:numPr>
          <w:ilvl w:val="0"/>
          <w:numId w:val="5"/>
        </w:numPr>
        <w:spacing w:after="150" w:line="240" w:lineRule="auto"/>
        <w:jc w:val="both"/>
        <w:rPr>
          <w:rFonts w:ascii="Times New Roman" w:hAnsi="Times New Roman" w:cs="Times New Roman"/>
          <w:sz w:val="28"/>
          <w:szCs w:val="28"/>
        </w:rPr>
      </w:pPr>
      <w:r w:rsidRPr="00B86B97">
        <w:rPr>
          <w:rFonts w:ascii="Times New Roman" w:hAnsi="Times New Roman" w:cs="Times New Roman"/>
          <w:sz w:val="28"/>
          <w:szCs w:val="28"/>
        </w:rPr>
        <w:t>соблюдать меры безопасности и правила профилактики травматизма на занятиях волейболом;</w:t>
      </w:r>
    </w:p>
    <w:p w:rsidR="007D30B7" w:rsidRPr="00B86B97" w:rsidRDefault="007D30B7" w:rsidP="007D30B7">
      <w:pPr>
        <w:numPr>
          <w:ilvl w:val="0"/>
          <w:numId w:val="5"/>
        </w:numPr>
        <w:spacing w:after="150" w:line="240" w:lineRule="auto"/>
        <w:jc w:val="both"/>
        <w:rPr>
          <w:rFonts w:ascii="Times New Roman" w:hAnsi="Times New Roman" w:cs="Times New Roman"/>
          <w:sz w:val="28"/>
          <w:szCs w:val="28"/>
        </w:rPr>
      </w:pPr>
      <w:r w:rsidRPr="00B86B97">
        <w:rPr>
          <w:rFonts w:ascii="Times New Roman" w:hAnsi="Times New Roman" w:cs="Times New Roman"/>
          <w:sz w:val="28"/>
          <w:szCs w:val="28"/>
        </w:rPr>
        <w:t>выполнять технические приёмы и тактические действия;</w:t>
      </w:r>
    </w:p>
    <w:p w:rsidR="007D30B7" w:rsidRPr="00B86B97" w:rsidRDefault="007D30B7" w:rsidP="007D30B7">
      <w:pPr>
        <w:numPr>
          <w:ilvl w:val="0"/>
          <w:numId w:val="5"/>
        </w:numPr>
        <w:spacing w:after="150" w:line="240" w:lineRule="auto"/>
        <w:jc w:val="both"/>
        <w:rPr>
          <w:rFonts w:ascii="Times New Roman" w:hAnsi="Times New Roman" w:cs="Times New Roman"/>
          <w:sz w:val="28"/>
          <w:szCs w:val="28"/>
        </w:rPr>
      </w:pPr>
      <w:r w:rsidRPr="00B86B97">
        <w:rPr>
          <w:rFonts w:ascii="Times New Roman" w:hAnsi="Times New Roman" w:cs="Times New Roman"/>
          <w:sz w:val="28"/>
          <w:szCs w:val="28"/>
        </w:rPr>
        <w:t>контролировать своё самочувствие (функциональное состояние организма) на занятиях волейболом;</w:t>
      </w:r>
    </w:p>
    <w:p w:rsidR="007D30B7" w:rsidRDefault="007D30B7" w:rsidP="007D30B7">
      <w:pPr>
        <w:numPr>
          <w:ilvl w:val="0"/>
          <w:numId w:val="5"/>
        </w:numPr>
        <w:spacing w:after="150" w:line="240" w:lineRule="auto"/>
        <w:jc w:val="both"/>
        <w:rPr>
          <w:rFonts w:ascii="Times New Roman" w:hAnsi="Times New Roman" w:cs="Times New Roman"/>
          <w:sz w:val="28"/>
          <w:szCs w:val="28"/>
        </w:rPr>
      </w:pPr>
      <w:r w:rsidRPr="00B86B97">
        <w:rPr>
          <w:rFonts w:ascii="Times New Roman" w:hAnsi="Times New Roman" w:cs="Times New Roman"/>
          <w:sz w:val="28"/>
          <w:szCs w:val="28"/>
        </w:rPr>
        <w:t xml:space="preserve">играть в волейбол с </w:t>
      </w:r>
      <w:r>
        <w:rPr>
          <w:rFonts w:ascii="Times New Roman" w:hAnsi="Times New Roman" w:cs="Times New Roman"/>
          <w:sz w:val="28"/>
          <w:szCs w:val="28"/>
        </w:rPr>
        <w:t>соблюдением основных правил;</w:t>
      </w:r>
    </w:p>
    <w:p w:rsidR="007D30B7" w:rsidRDefault="007D30B7" w:rsidP="007D30B7">
      <w:pPr>
        <w:numPr>
          <w:ilvl w:val="0"/>
          <w:numId w:val="5"/>
        </w:numPr>
        <w:spacing w:after="150" w:line="240" w:lineRule="auto"/>
        <w:jc w:val="both"/>
        <w:rPr>
          <w:rFonts w:ascii="Times New Roman" w:hAnsi="Times New Roman" w:cs="Times New Roman"/>
          <w:sz w:val="28"/>
          <w:szCs w:val="28"/>
        </w:rPr>
      </w:pPr>
      <w:r>
        <w:rPr>
          <w:rFonts w:ascii="Times New Roman" w:hAnsi="Times New Roman" w:cs="Times New Roman"/>
          <w:sz w:val="28"/>
          <w:szCs w:val="28"/>
        </w:rPr>
        <w:t>судить игры в волейбол.</w:t>
      </w:r>
    </w:p>
    <w:p w:rsidR="00303A08" w:rsidRPr="00C50A4F" w:rsidRDefault="00303A08" w:rsidP="00303A08">
      <w:pPr>
        <w:spacing w:after="0" w:line="240" w:lineRule="auto"/>
        <w:rPr>
          <w:sz w:val="28"/>
          <w:szCs w:val="28"/>
        </w:rPr>
      </w:pPr>
    </w:p>
    <w:p w:rsidR="00303A08" w:rsidRPr="009F60C3" w:rsidRDefault="00303A08" w:rsidP="00303A08">
      <w:pPr>
        <w:spacing w:after="150" w:line="240" w:lineRule="auto"/>
        <w:jc w:val="center"/>
        <w:rPr>
          <w:rFonts w:ascii="Times New Roman" w:hAnsi="Times New Roman" w:cs="Times New Roman"/>
          <w:sz w:val="28"/>
          <w:szCs w:val="28"/>
        </w:rPr>
      </w:pPr>
      <w:r w:rsidRPr="009F60C3">
        <w:rPr>
          <w:rFonts w:ascii="Times New Roman" w:hAnsi="Times New Roman" w:cs="Times New Roman"/>
          <w:b/>
          <w:bCs/>
          <w:sz w:val="28"/>
          <w:szCs w:val="28"/>
        </w:rPr>
        <w:lastRenderedPageBreak/>
        <w:t>СОДЕР</w:t>
      </w:r>
      <w:r w:rsidR="007D30B7">
        <w:rPr>
          <w:rFonts w:ascii="Times New Roman" w:hAnsi="Times New Roman" w:cs="Times New Roman"/>
          <w:b/>
          <w:bCs/>
          <w:sz w:val="28"/>
          <w:szCs w:val="28"/>
        </w:rPr>
        <w:t>Ж</w:t>
      </w:r>
      <w:r w:rsidRPr="009F60C3">
        <w:rPr>
          <w:rFonts w:ascii="Times New Roman" w:hAnsi="Times New Roman" w:cs="Times New Roman"/>
          <w:b/>
          <w:bCs/>
          <w:sz w:val="28"/>
          <w:szCs w:val="28"/>
        </w:rPr>
        <w:t xml:space="preserve">АНИЕ </w:t>
      </w:r>
    </w:p>
    <w:p w:rsidR="00303A08" w:rsidRPr="009F60C3"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b/>
          <w:bCs/>
          <w:sz w:val="28"/>
          <w:szCs w:val="28"/>
        </w:rPr>
        <w:t>Стойки и перемещения.</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i/>
          <w:iCs/>
          <w:sz w:val="28"/>
          <w:szCs w:val="28"/>
        </w:rPr>
        <w:t>Стойка</w:t>
      </w:r>
      <w:r w:rsidRPr="009F60C3">
        <w:rPr>
          <w:rFonts w:ascii="Times New Roman" w:hAnsi="Times New Roman" w:cs="Times New Roman"/>
          <w:sz w:val="28"/>
          <w:szCs w:val="28"/>
        </w:rPr>
        <w:t> волейболиста – поза готовности к перемещению и выходу в исходное положение для выполнения технического приёма.</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i/>
          <w:iCs/>
          <w:sz w:val="28"/>
          <w:szCs w:val="28"/>
        </w:rPr>
        <w:t>Техника выполнения:</w:t>
      </w:r>
      <w:r w:rsidRPr="009F60C3">
        <w:rPr>
          <w:rFonts w:ascii="Times New Roman" w:hAnsi="Times New Roman" w:cs="Times New Roman"/>
          <w:sz w:val="28"/>
          <w:szCs w:val="28"/>
        </w:rPr>
        <w:t> ноги расставлены на ширине плеч и согнуты в коленях. Одна нога может быть немного впереди другой, ступни расположены параллельно. Туловище наклонено вперёд. Чем ниже стойка, тем больше наклон туловища. Руки согнуты в локтях, кисти на уровне пояса.</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i/>
          <w:iCs/>
          <w:sz w:val="28"/>
          <w:szCs w:val="28"/>
        </w:rPr>
        <w:t>Применение</w:t>
      </w:r>
      <w:r w:rsidRPr="009F60C3">
        <w:rPr>
          <w:rFonts w:ascii="Times New Roman" w:hAnsi="Times New Roman" w:cs="Times New Roman"/>
          <w:sz w:val="28"/>
          <w:szCs w:val="28"/>
        </w:rPr>
        <w:t>: при подготовке к приёму подачи, при приёме и передачах мяча, перед блокированием, при приёме нападающих ударов и страховке.</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i/>
          <w:iCs/>
          <w:sz w:val="28"/>
          <w:szCs w:val="28"/>
        </w:rPr>
        <w:t>Перемещения</w:t>
      </w:r>
      <w:r w:rsidRPr="009F60C3">
        <w:rPr>
          <w:rFonts w:ascii="Times New Roman" w:hAnsi="Times New Roman" w:cs="Times New Roman"/>
          <w:sz w:val="28"/>
          <w:szCs w:val="28"/>
        </w:rPr>
        <w:t> – это действия игрока при выборе места на площадке.</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w:t>
      </w:r>
    </w:p>
    <w:p w:rsidR="00303A08" w:rsidRPr="009F60C3"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b/>
          <w:bCs/>
          <w:sz w:val="28"/>
          <w:szCs w:val="28"/>
        </w:rPr>
        <w:t>Обучение</w:t>
      </w:r>
    </w:p>
    <w:p w:rsidR="00303A08" w:rsidRPr="009F60C3"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sz w:val="28"/>
          <w:szCs w:val="28"/>
        </w:rPr>
        <w:t>1. В стойке волейболиста:</w:t>
      </w:r>
    </w:p>
    <w:p w:rsidR="00303A08" w:rsidRPr="009F60C3" w:rsidRDefault="00303A08" w:rsidP="00303A08">
      <w:pPr>
        <w:numPr>
          <w:ilvl w:val="0"/>
          <w:numId w:val="1"/>
        </w:numPr>
        <w:spacing w:after="150" w:line="240" w:lineRule="auto"/>
        <w:rPr>
          <w:rFonts w:ascii="Times New Roman" w:hAnsi="Times New Roman" w:cs="Times New Roman"/>
          <w:sz w:val="28"/>
          <w:szCs w:val="28"/>
        </w:rPr>
      </w:pPr>
      <w:r w:rsidRPr="009F60C3">
        <w:rPr>
          <w:rFonts w:ascii="Times New Roman" w:hAnsi="Times New Roman" w:cs="Times New Roman"/>
          <w:sz w:val="28"/>
          <w:szCs w:val="28"/>
        </w:rPr>
        <w:t>выпад вправо, влево, шаг вперёд, назад;</w:t>
      </w:r>
    </w:p>
    <w:p w:rsidR="00303A08" w:rsidRPr="009F60C3" w:rsidRDefault="00303A08" w:rsidP="00303A08">
      <w:pPr>
        <w:numPr>
          <w:ilvl w:val="0"/>
          <w:numId w:val="1"/>
        </w:numPr>
        <w:spacing w:after="150" w:line="240" w:lineRule="auto"/>
        <w:rPr>
          <w:rFonts w:ascii="Times New Roman" w:hAnsi="Times New Roman" w:cs="Times New Roman"/>
          <w:sz w:val="28"/>
          <w:szCs w:val="28"/>
        </w:rPr>
      </w:pPr>
      <w:r w:rsidRPr="009F60C3">
        <w:rPr>
          <w:rFonts w:ascii="Times New Roman" w:hAnsi="Times New Roman" w:cs="Times New Roman"/>
          <w:sz w:val="28"/>
          <w:szCs w:val="28"/>
        </w:rPr>
        <w:t>приставные шаги вправо, влево от одной боковой линии площадки до другой;</w:t>
      </w:r>
    </w:p>
    <w:p w:rsidR="00303A08" w:rsidRPr="009F60C3" w:rsidRDefault="00303A08" w:rsidP="00303A08">
      <w:pPr>
        <w:numPr>
          <w:ilvl w:val="0"/>
          <w:numId w:val="1"/>
        </w:numPr>
        <w:spacing w:after="150" w:line="240" w:lineRule="auto"/>
        <w:rPr>
          <w:rFonts w:ascii="Times New Roman" w:hAnsi="Times New Roman" w:cs="Times New Roman"/>
          <w:sz w:val="28"/>
          <w:szCs w:val="28"/>
        </w:rPr>
      </w:pPr>
      <w:r w:rsidRPr="009F60C3">
        <w:rPr>
          <w:rFonts w:ascii="Times New Roman" w:hAnsi="Times New Roman" w:cs="Times New Roman"/>
          <w:sz w:val="28"/>
          <w:szCs w:val="28"/>
        </w:rPr>
        <w:t>двойной шаг вперёд-назад.</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i/>
          <w:iCs/>
          <w:sz w:val="28"/>
          <w:szCs w:val="28"/>
        </w:rPr>
        <w:t>Методическое указание:</w:t>
      </w:r>
      <w:r w:rsidRPr="009F60C3">
        <w:rPr>
          <w:rFonts w:ascii="Times New Roman" w:hAnsi="Times New Roman" w:cs="Times New Roman"/>
          <w:b/>
          <w:bCs/>
          <w:i/>
          <w:iCs/>
          <w:sz w:val="28"/>
          <w:szCs w:val="28"/>
        </w:rPr>
        <w:t> </w:t>
      </w:r>
      <w:r w:rsidRPr="009F60C3">
        <w:rPr>
          <w:rFonts w:ascii="Times New Roman" w:hAnsi="Times New Roman" w:cs="Times New Roman"/>
          <w:sz w:val="28"/>
          <w:szCs w:val="28"/>
        </w:rPr>
        <w:t>руки перед грудью согнуты в локтях и </w:t>
      </w:r>
      <w:r w:rsidRPr="009F60C3">
        <w:rPr>
          <w:rFonts w:ascii="Times New Roman" w:hAnsi="Times New Roman" w:cs="Times New Roman"/>
          <w:sz w:val="28"/>
          <w:szCs w:val="28"/>
        </w:rPr>
        <w:br/>
        <w:t>готовы выполнять действия с мячом.</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2. Скачок вперёд одним шагом в стойку.</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3. Подпрыгнуть, вернуться в стойку волейболиста и выполнить шаг или выпад: а) вперёд; б) в сторону.</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4. По сигналу (в беге) остановка в стойку и прыжок вверх толчком двух ног.</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4. Перемещения в стойке по сигналу – в стороны, вперёд, назад.</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5. Эстафеты с перемещениями различными способами, с выполнением различных заданий.</w:t>
      </w:r>
    </w:p>
    <w:p w:rsidR="00303A08" w:rsidRPr="009F60C3" w:rsidRDefault="00303A08" w:rsidP="00303A08">
      <w:pPr>
        <w:spacing w:after="150" w:line="240" w:lineRule="auto"/>
        <w:jc w:val="both"/>
        <w:rPr>
          <w:rFonts w:ascii="Times New Roman" w:hAnsi="Times New Roman" w:cs="Times New Roman"/>
          <w:sz w:val="28"/>
          <w:szCs w:val="28"/>
        </w:rPr>
      </w:pP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b/>
          <w:bCs/>
          <w:sz w:val="28"/>
          <w:szCs w:val="28"/>
        </w:rPr>
        <w:t>Передача мяча сверху двумя руками вверх-вперёд</w:t>
      </w:r>
      <w:r w:rsidR="006153D8">
        <w:rPr>
          <w:rFonts w:ascii="Times New Roman" w:hAnsi="Times New Roman" w:cs="Times New Roman"/>
          <w:b/>
          <w:bCs/>
          <w:sz w:val="28"/>
          <w:szCs w:val="28"/>
        </w:rPr>
        <w:t xml:space="preserve"> </w:t>
      </w:r>
      <w:r w:rsidRPr="009F60C3">
        <w:rPr>
          <w:rFonts w:ascii="Times New Roman" w:hAnsi="Times New Roman" w:cs="Times New Roman"/>
          <w:b/>
          <w:bCs/>
          <w:sz w:val="28"/>
          <w:szCs w:val="28"/>
        </w:rPr>
        <w:t>(в опорном положении).</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i/>
          <w:iCs/>
          <w:sz w:val="28"/>
          <w:szCs w:val="28"/>
        </w:rPr>
        <w:t>Техника выполнения:</w:t>
      </w:r>
      <w:r w:rsidRPr="009F60C3">
        <w:rPr>
          <w:rFonts w:ascii="Times New Roman" w:hAnsi="Times New Roman" w:cs="Times New Roman"/>
          <w:sz w:val="28"/>
          <w:szCs w:val="28"/>
        </w:rPr>
        <w:t xml:space="preserve"> в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 перед лицом так, чтобы </w:t>
      </w:r>
      <w:r w:rsidRPr="009F60C3">
        <w:rPr>
          <w:rFonts w:ascii="Times New Roman" w:hAnsi="Times New Roman" w:cs="Times New Roman"/>
          <w:sz w:val="28"/>
          <w:szCs w:val="28"/>
        </w:rPr>
        <w:lastRenderedPageBreak/>
        <w:t>большие пальцы находились на уровне бровей и были направлены друг к другу. Указательные и большие пальцы</w:t>
      </w:r>
      <w:r>
        <w:rPr>
          <w:rFonts w:ascii="Times New Roman" w:hAnsi="Times New Roman" w:cs="Times New Roman"/>
          <w:sz w:val="28"/>
          <w:szCs w:val="28"/>
        </w:rPr>
        <w:t xml:space="preserve"> обеих рук образуют треугольник. </w:t>
      </w:r>
      <w:r w:rsidRPr="009F60C3">
        <w:rPr>
          <w:rFonts w:ascii="Times New Roman" w:hAnsi="Times New Roman" w:cs="Times New Roman"/>
          <w:sz w:val="28"/>
          <w:szCs w:val="28"/>
        </w:rPr>
        <w:t>Пальцы напряжены и слегка согнуты. Встреча рук с мячом 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w:t>
      </w:r>
    </w:p>
    <w:p w:rsidR="00303A08" w:rsidRPr="003E55A6"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i/>
          <w:iCs/>
          <w:sz w:val="28"/>
          <w:szCs w:val="28"/>
        </w:rPr>
        <w:t>Применение</w:t>
      </w:r>
      <w:r w:rsidRPr="009F60C3">
        <w:rPr>
          <w:rFonts w:ascii="Times New Roman" w:hAnsi="Times New Roman" w:cs="Times New Roman"/>
          <w:sz w:val="28"/>
          <w:szCs w:val="28"/>
        </w:rPr>
        <w:t>: при приёме подач, передачах для нападающего удара и перебивании мяча через сетку.</w:t>
      </w:r>
    </w:p>
    <w:p w:rsidR="00303A08"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b/>
          <w:bCs/>
          <w:sz w:val="28"/>
          <w:szCs w:val="28"/>
        </w:rPr>
        <w:t>Обучение</w:t>
      </w:r>
    </w:p>
    <w:p w:rsidR="00303A08" w:rsidRPr="009F60C3"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sz w:val="28"/>
          <w:szCs w:val="28"/>
        </w:rPr>
        <w:t>1. Имитация перехода из стойки волейболиста в исходное п</w:t>
      </w:r>
      <w:bookmarkStart w:id="0" w:name="_GoBack"/>
      <w:bookmarkEnd w:id="0"/>
      <w:r w:rsidRPr="009F60C3">
        <w:rPr>
          <w:rFonts w:ascii="Times New Roman" w:hAnsi="Times New Roman" w:cs="Times New Roman"/>
          <w:sz w:val="28"/>
          <w:szCs w:val="28"/>
        </w:rPr>
        <w:t>оложение для приёма и передачи мяча.</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2. Имитация передачи мяча двумя руками сверху на месте и после перемещения.</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3. 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остальные обхватывали мяч сбоку-сверху. Мяч поднимается с пола в исходное положение над лицом</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4. В стойке волейболиста подбросить мяч одной рукой над собой, поймать обеими руками и одновременно начать разгибание рук и ног, имитируя передачу.</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5. 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6. В парах: один из партнёров набрасывает мяч другому, который передаёт мяч сверху двумя руками.</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i/>
          <w:iCs/>
          <w:sz w:val="28"/>
          <w:szCs w:val="28"/>
        </w:rPr>
        <w:t>Методическое указание:</w:t>
      </w:r>
      <w:r w:rsidRPr="009F60C3">
        <w:rPr>
          <w:rFonts w:ascii="Times New Roman" w:hAnsi="Times New Roman" w:cs="Times New Roman"/>
          <w:sz w:val="28"/>
          <w:szCs w:val="28"/>
        </w:rPr>
        <w:t> после 5–7 передач занимающиеся меняются ролями.</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7. Передачи мяча над собой на месте, в движении (приставными шагами, лицом вперёд, спиной вперёд), с изменением высоты полёта мяча.</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8. Две-три передачи мяча над собой и передача партнёру.</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9. Передачи мяча в парах с варьированием расстояния и траектории.</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10. 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i/>
          <w:iCs/>
          <w:sz w:val="28"/>
          <w:szCs w:val="28"/>
        </w:rPr>
        <w:t>Методическое указание:</w:t>
      </w:r>
      <w:r w:rsidRPr="009F60C3">
        <w:rPr>
          <w:rFonts w:ascii="Times New Roman" w:hAnsi="Times New Roman" w:cs="Times New Roman"/>
          <w:sz w:val="28"/>
          <w:szCs w:val="28"/>
        </w:rPr>
        <w:t> упражнения 10–11 можно проводить в форме соревнования: какая из троек выполнит больше передач, не допустив при этом потери мяча.</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lastRenderedPageBreak/>
        <w:t>11. Передачи мяча в тройках. Расположение игроков в треугольнике: зоны 6–3–4, 6–2–3, 6–2–4; 5–3–4, 5–2–3, 5–2–4; 1–3–2, 1–4–3, 1–4–2.</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12. Передачи в парах с передвижением приставными шагами по длине игровой площадки.</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13. В парах: передачи мяча через сетку.</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14. Передачи мяча на точность: в мишени, расположенные на стене, на игровой площадке (гимнастические обручи и др.).</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15. Подвижные игры с верхней передачей мяча: «Эстафета у стены», «Мяч в воздухе», «Мяч над сеткой», «Вызов номеров» и др.</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i/>
          <w:iCs/>
          <w:sz w:val="28"/>
          <w:szCs w:val="28"/>
        </w:rPr>
        <w:t>Ошибки: </w:t>
      </w:r>
      <w:r w:rsidRPr="009F60C3">
        <w:rPr>
          <w:rFonts w:ascii="Times New Roman" w:hAnsi="Times New Roman" w:cs="Times New Roman"/>
          <w:sz w:val="28"/>
          <w:szCs w:val="28"/>
        </w:rPr>
        <w:t>большие пальцы направлены вперёд; локти слишком широко разведены или наоборот; кисти рук встречают мяч при почти выпрямленных в локтевых суставах руках.</w:t>
      </w:r>
    </w:p>
    <w:p w:rsidR="00303A08" w:rsidRPr="009F60C3"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b/>
          <w:bCs/>
          <w:sz w:val="28"/>
          <w:szCs w:val="28"/>
        </w:rPr>
        <w:t>Приём мяча.</w:t>
      </w:r>
    </w:p>
    <w:p w:rsidR="00303A08" w:rsidRPr="009F60C3"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b/>
          <w:bCs/>
          <w:sz w:val="28"/>
          <w:szCs w:val="28"/>
        </w:rPr>
        <w:t>- Снизу двумя руками</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i/>
          <w:iCs/>
          <w:sz w:val="28"/>
          <w:szCs w:val="28"/>
        </w:rPr>
        <w:t>Техника выполнения:</w:t>
      </w:r>
      <w:r w:rsidRPr="009F60C3">
        <w:rPr>
          <w:rFonts w:ascii="Times New Roman" w:hAnsi="Times New Roman" w:cs="Times New Roman"/>
          <w:sz w:val="28"/>
          <w:szCs w:val="28"/>
        </w:rPr>
        <w:t> в исходном положении ноги согнуты в коленных суставах, туловище незначительно наклонёно вперёд, руки в локтевых и лучезапястных суставах выпрямлены, кисти соединены «в замок» и располагаются перпендикулярно траектории полёта мяча.</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i/>
          <w:iCs/>
          <w:sz w:val="28"/>
          <w:szCs w:val="28"/>
        </w:rPr>
        <w:t>Приём мяча перпендикулярно траектории полёта мяча:</w:t>
      </w:r>
      <w:r w:rsidRPr="009F60C3">
        <w:rPr>
          <w:rFonts w:ascii="Times New Roman" w:hAnsi="Times New Roman" w:cs="Times New Roman"/>
          <w:sz w:val="28"/>
          <w:szCs w:val="28"/>
        </w:rPr>
        <w:t> приём мяча осуществляется на нижнюю часть предплечий или кисти с одновременным разгибанием ног и туловища вперёд-вверх. Прямые руки поднимаются до уровня груди.</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i/>
          <w:iCs/>
          <w:sz w:val="28"/>
          <w:szCs w:val="28"/>
        </w:rPr>
        <w:t>Применение:</w:t>
      </w:r>
      <w:r w:rsidRPr="009F60C3">
        <w:rPr>
          <w:rFonts w:ascii="Times New Roman" w:hAnsi="Times New Roman" w:cs="Times New Roman"/>
          <w:sz w:val="28"/>
          <w:szCs w:val="28"/>
        </w:rPr>
        <w:t> при приёме мяча от подачи и атакующего удара; при приёме мяча, отражённого сеткой; при передачах для нападающих ударов и перебивания мяча через сетку.</w:t>
      </w:r>
    </w:p>
    <w:p w:rsidR="00303A08" w:rsidRPr="009F60C3"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b/>
          <w:bCs/>
          <w:sz w:val="28"/>
          <w:szCs w:val="28"/>
        </w:rPr>
        <w:t>Обучение</w:t>
      </w:r>
    </w:p>
    <w:p w:rsidR="00303A08" w:rsidRPr="009F60C3"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sz w:val="28"/>
          <w:szCs w:val="28"/>
        </w:rPr>
        <w:t>1. Имитация приёма мяча в исходном положении.</w:t>
      </w:r>
    </w:p>
    <w:p w:rsidR="00303A08" w:rsidRPr="009F60C3"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sz w:val="28"/>
          <w:szCs w:val="28"/>
        </w:rPr>
        <w:t>2. Имитация приёма мяча после перемещения (вперёд, назад, в стороны).</w:t>
      </w:r>
    </w:p>
    <w:p w:rsidR="00303A08" w:rsidRPr="009F60C3"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sz w:val="28"/>
          <w:szCs w:val="28"/>
        </w:rPr>
        <w:t>3. В парах: один давит на мяч, лежащий на предплечьях другого игрока (стоящего в исходном положении), и тот имитирует приём.</w:t>
      </w:r>
    </w:p>
    <w:p w:rsidR="00303A08" w:rsidRPr="009F60C3"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sz w:val="28"/>
          <w:szCs w:val="28"/>
        </w:rPr>
        <w:t>4. Стойка волейболиста, держа на выпрямленных руках лежащий на запястьях мяч:</w:t>
      </w:r>
    </w:p>
    <w:p w:rsidR="00303A08" w:rsidRPr="009F60C3"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sz w:val="28"/>
          <w:szCs w:val="28"/>
        </w:rPr>
        <w:t>а) покачивание руками вверх-вниз и в стороны;</w:t>
      </w:r>
    </w:p>
    <w:p w:rsidR="00303A08" w:rsidRPr="009F60C3"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sz w:val="28"/>
          <w:szCs w:val="28"/>
        </w:rPr>
        <w:t>б) разгибание и сгибание ног, имитируя приём и передачу мяча.</w:t>
      </w:r>
    </w:p>
    <w:p w:rsidR="00303A08" w:rsidRPr="009F60C3"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sz w:val="28"/>
          <w:szCs w:val="28"/>
        </w:rPr>
        <w:t>5. Подбрасывание мяча невысоко над собой и приём его на запястья выпрямленных рук.</w:t>
      </w:r>
    </w:p>
    <w:p w:rsidR="00303A08" w:rsidRPr="009F60C3"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sz w:val="28"/>
          <w:szCs w:val="28"/>
        </w:rPr>
        <w:lastRenderedPageBreak/>
        <w:t>6. Подбивание волейбольного мяча снизу двумя руками на месте. Движение рук выполняется за счёт разгибания ног.</w:t>
      </w:r>
    </w:p>
    <w:p w:rsidR="00303A08" w:rsidRPr="009F60C3"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sz w:val="28"/>
          <w:szCs w:val="28"/>
        </w:rPr>
        <w:t>7. Подбивание волейбольного мяча снизу двумя руками с продвижением: лицом вперёд; боком приставными шагами.</w:t>
      </w:r>
    </w:p>
    <w:p w:rsidR="00303A08" w:rsidRPr="009F60C3"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sz w:val="28"/>
          <w:szCs w:val="28"/>
        </w:rPr>
        <w:t>8. Приём мяча, наброшенного партнёром. Расстояние 2–3 м, затем постепенно увеличивается до 9–12 м.</w:t>
      </w:r>
    </w:p>
    <w:p w:rsidR="00303A08" w:rsidRPr="009F60C3"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sz w:val="28"/>
          <w:szCs w:val="28"/>
        </w:rPr>
        <w:t>9. В парах: приём мяча снизу и передача партнёру сверху двумя руками.</w:t>
      </w:r>
    </w:p>
    <w:p w:rsidR="00303A08" w:rsidRPr="009F60C3"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sz w:val="28"/>
          <w:szCs w:val="28"/>
        </w:rPr>
        <w:t>10. Приём мяча после отскока от пола (в парах или у стены).</w:t>
      </w:r>
    </w:p>
    <w:p w:rsidR="00303A08" w:rsidRPr="009F60C3"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sz w:val="28"/>
          <w:szCs w:val="28"/>
        </w:rPr>
        <w:t>11. Приём мяча в зоне 6; мяч через сетку набрасывает партнёр.</w:t>
      </w:r>
    </w:p>
    <w:p w:rsidR="00303A08" w:rsidRPr="009F60C3"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i/>
          <w:iCs/>
          <w:sz w:val="28"/>
          <w:szCs w:val="28"/>
        </w:rPr>
        <w:t>Ошибки:</w:t>
      </w:r>
    </w:p>
    <w:p w:rsidR="00303A08" w:rsidRPr="009F60C3" w:rsidRDefault="00303A08" w:rsidP="00303A08">
      <w:pPr>
        <w:numPr>
          <w:ilvl w:val="0"/>
          <w:numId w:val="2"/>
        </w:numPr>
        <w:spacing w:after="150" w:line="240" w:lineRule="auto"/>
        <w:rPr>
          <w:rFonts w:ascii="Times New Roman" w:hAnsi="Times New Roman" w:cs="Times New Roman"/>
          <w:sz w:val="28"/>
          <w:szCs w:val="28"/>
        </w:rPr>
      </w:pPr>
      <w:r w:rsidRPr="009F60C3">
        <w:rPr>
          <w:rFonts w:ascii="Times New Roman" w:hAnsi="Times New Roman" w:cs="Times New Roman"/>
          <w:sz w:val="28"/>
          <w:szCs w:val="28"/>
        </w:rPr>
        <w:t>в момент приёма руки согнуты в локтевых суставах;</w:t>
      </w:r>
    </w:p>
    <w:p w:rsidR="00303A08" w:rsidRPr="009F60C3" w:rsidRDefault="00303A08" w:rsidP="00303A08">
      <w:pPr>
        <w:numPr>
          <w:ilvl w:val="0"/>
          <w:numId w:val="2"/>
        </w:numPr>
        <w:spacing w:after="150" w:line="240" w:lineRule="auto"/>
        <w:rPr>
          <w:rFonts w:ascii="Times New Roman" w:hAnsi="Times New Roman" w:cs="Times New Roman"/>
          <w:sz w:val="28"/>
          <w:szCs w:val="28"/>
        </w:rPr>
      </w:pPr>
      <w:r w:rsidRPr="009F60C3">
        <w:rPr>
          <w:rFonts w:ascii="Times New Roman" w:hAnsi="Times New Roman" w:cs="Times New Roman"/>
          <w:sz w:val="28"/>
          <w:szCs w:val="28"/>
        </w:rPr>
        <w:t>руки почти параллельны полу;</w:t>
      </w:r>
    </w:p>
    <w:p w:rsidR="00303A08" w:rsidRPr="009F60C3" w:rsidRDefault="00303A08" w:rsidP="00303A08">
      <w:pPr>
        <w:numPr>
          <w:ilvl w:val="0"/>
          <w:numId w:val="2"/>
        </w:numPr>
        <w:spacing w:after="150" w:line="240" w:lineRule="auto"/>
        <w:rPr>
          <w:rFonts w:ascii="Times New Roman" w:hAnsi="Times New Roman" w:cs="Times New Roman"/>
          <w:sz w:val="28"/>
          <w:szCs w:val="28"/>
        </w:rPr>
      </w:pPr>
      <w:r w:rsidRPr="009F60C3">
        <w:rPr>
          <w:rFonts w:ascii="Times New Roman" w:hAnsi="Times New Roman" w:cs="Times New Roman"/>
          <w:sz w:val="28"/>
          <w:szCs w:val="28"/>
        </w:rPr>
        <w:t>резкое встречное движение рук к мячу;</w:t>
      </w:r>
    </w:p>
    <w:p w:rsidR="00303A08" w:rsidRPr="009F60C3" w:rsidRDefault="00303A08" w:rsidP="00303A08">
      <w:pPr>
        <w:numPr>
          <w:ilvl w:val="0"/>
          <w:numId w:val="2"/>
        </w:numPr>
        <w:spacing w:after="150" w:line="240" w:lineRule="auto"/>
        <w:rPr>
          <w:rFonts w:ascii="Times New Roman" w:hAnsi="Times New Roman" w:cs="Times New Roman"/>
          <w:sz w:val="28"/>
          <w:szCs w:val="28"/>
        </w:rPr>
      </w:pPr>
      <w:r w:rsidRPr="009F60C3">
        <w:rPr>
          <w:rFonts w:ascii="Times New Roman" w:hAnsi="Times New Roman" w:cs="Times New Roman"/>
          <w:sz w:val="28"/>
          <w:szCs w:val="28"/>
        </w:rPr>
        <w:t>приём мяча на кулаки.</w:t>
      </w:r>
    </w:p>
    <w:p w:rsidR="00303A08" w:rsidRPr="000D4E90" w:rsidRDefault="00303A08" w:rsidP="00303A08">
      <w:pPr>
        <w:numPr>
          <w:ilvl w:val="2"/>
          <w:numId w:val="3"/>
        </w:numPr>
        <w:spacing w:before="100" w:beforeAutospacing="1" w:after="100" w:afterAutospacing="1" w:line="240" w:lineRule="auto"/>
        <w:rPr>
          <w:rFonts w:ascii="Times New Roman" w:hAnsi="Times New Roman" w:cs="Times New Roman"/>
          <w:b/>
          <w:sz w:val="28"/>
          <w:szCs w:val="28"/>
        </w:rPr>
      </w:pPr>
      <w:r w:rsidRPr="000D4E90">
        <w:rPr>
          <w:rFonts w:ascii="Times New Roman" w:hAnsi="Times New Roman" w:cs="Times New Roman"/>
          <w:b/>
          <w:sz w:val="28"/>
          <w:szCs w:val="28"/>
        </w:rPr>
        <w:t>Нижняя прямая подача мяча.</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Подача нужна не только для введения мяча в игру – она является грозным атакующим средством. Поскольку с нее начинаются все игровые эпизоды, от умения правильно выполнить ее и тактически реализовать зависит ход игры.</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i/>
          <w:iCs/>
          <w:sz w:val="28"/>
          <w:szCs w:val="28"/>
        </w:rPr>
        <w:t>Техника выполнения:</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И.п. – лицом к стене, ноги полусогнуты, одна нога впереди, туловище наклонено вперед, мяч удерживается левой рукой. Подбросить мяч на 0,4–0,6 м, правую руку при этом отвести назад. Удар по мячу производится напряженной ладонью выпрямленной руки ниже пояса, при этом тяжесть тела переносится на впереди стоящую ногу; после удара сделать шаг в сторону площадки.</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При обучении нижней прямой подаче учащиеся должны иметь в виду следующее:</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 от правильно принятого исходного положения зависит результат подачи;</w:t>
      </w:r>
      <w:r w:rsidRPr="009F60C3">
        <w:rPr>
          <w:rFonts w:ascii="Times New Roman" w:hAnsi="Times New Roman" w:cs="Times New Roman"/>
          <w:sz w:val="28"/>
          <w:szCs w:val="28"/>
        </w:rPr>
        <w:br/>
        <w:t>– мяч нужно подбрасывать вертикально вверх на небольшую высоту.</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i/>
          <w:iCs/>
          <w:sz w:val="28"/>
          <w:szCs w:val="28"/>
        </w:rPr>
        <w:t>Возможные ошибки:</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1. Неправильное исходное положение (туловище выпрямлено, ноги прямые).</w:t>
      </w:r>
      <w:r w:rsidRPr="009F60C3">
        <w:rPr>
          <w:rFonts w:ascii="Times New Roman" w:hAnsi="Times New Roman" w:cs="Times New Roman"/>
          <w:sz w:val="28"/>
          <w:szCs w:val="28"/>
        </w:rPr>
        <w:br/>
        <w:t>2. Мяч подброшен слишком близко к туловищу, слишком далеко или слишком высоко от него.</w:t>
      </w:r>
      <w:r w:rsidRPr="009F60C3">
        <w:rPr>
          <w:rFonts w:ascii="Times New Roman" w:hAnsi="Times New Roman" w:cs="Times New Roman"/>
          <w:sz w:val="28"/>
          <w:szCs w:val="28"/>
        </w:rPr>
        <w:br/>
        <w:t>3. Удар по мячу выполнен рукой, согнутой в локтевом суставе.</w:t>
      </w:r>
      <w:r w:rsidRPr="009F60C3">
        <w:rPr>
          <w:rFonts w:ascii="Times New Roman" w:hAnsi="Times New Roman" w:cs="Times New Roman"/>
          <w:sz w:val="28"/>
          <w:szCs w:val="28"/>
        </w:rPr>
        <w:br/>
        <w:t>4. Кисть бьющей руки слишком расслаблена.</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i/>
          <w:iCs/>
          <w:sz w:val="28"/>
          <w:szCs w:val="28"/>
        </w:rPr>
        <w:t>Подводящие упражнения:</w:t>
      </w:r>
    </w:p>
    <w:p w:rsidR="00303A08" w:rsidRPr="009F60C3"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sz w:val="28"/>
          <w:szCs w:val="28"/>
        </w:rPr>
        <w:lastRenderedPageBreak/>
        <w:t>1. Положение подбрасывающей руки без мяча и с мячом.</w:t>
      </w:r>
      <w:r w:rsidRPr="009F60C3">
        <w:rPr>
          <w:rFonts w:ascii="Times New Roman" w:hAnsi="Times New Roman" w:cs="Times New Roman"/>
          <w:sz w:val="28"/>
          <w:szCs w:val="28"/>
        </w:rPr>
        <w:br/>
        <w:t>2. Положение бьющей руки для замаха и с имитацией замаха.</w:t>
      </w:r>
      <w:r w:rsidRPr="009F60C3">
        <w:rPr>
          <w:rFonts w:ascii="Times New Roman" w:hAnsi="Times New Roman" w:cs="Times New Roman"/>
          <w:sz w:val="28"/>
          <w:szCs w:val="28"/>
        </w:rPr>
        <w:br/>
        <w:t>3. Имитация подбрасывания мяча (без удара).</w:t>
      </w:r>
      <w:r w:rsidRPr="009F60C3">
        <w:rPr>
          <w:rFonts w:ascii="Times New Roman" w:hAnsi="Times New Roman" w:cs="Times New Roman"/>
          <w:sz w:val="28"/>
          <w:szCs w:val="28"/>
        </w:rPr>
        <w:br/>
        <w:t>4. Удар бьющей рукой по ладони подбрасывающей руки.</w:t>
      </w:r>
      <w:r w:rsidRPr="009F60C3">
        <w:rPr>
          <w:rFonts w:ascii="Times New Roman" w:hAnsi="Times New Roman" w:cs="Times New Roman"/>
          <w:sz w:val="28"/>
          <w:szCs w:val="28"/>
        </w:rPr>
        <w:br/>
        <w:t>5. Удар бьющей рукой по мячу, находящемуся неподвижно в другой руке.</w:t>
      </w:r>
      <w:r w:rsidRPr="009F60C3">
        <w:rPr>
          <w:rFonts w:ascii="Times New Roman" w:hAnsi="Times New Roman" w:cs="Times New Roman"/>
          <w:sz w:val="28"/>
          <w:szCs w:val="28"/>
        </w:rPr>
        <w:br/>
        <w:t>6. Имитация подбрасывания и подача в целом.</w:t>
      </w:r>
      <w:r w:rsidRPr="009F60C3">
        <w:rPr>
          <w:rFonts w:ascii="Times New Roman" w:hAnsi="Times New Roman" w:cs="Times New Roman"/>
          <w:sz w:val="28"/>
          <w:szCs w:val="28"/>
        </w:rPr>
        <w:br/>
        <w:t>7. Нижняя подача с близкого расстояния в стену.</w:t>
      </w:r>
      <w:r w:rsidRPr="009F60C3">
        <w:rPr>
          <w:rFonts w:ascii="Times New Roman" w:hAnsi="Times New Roman" w:cs="Times New Roman"/>
          <w:sz w:val="28"/>
          <w:szCs w:val="28"/>
        </w:rPr>
        <w:br/>
        <w:t>8. Нижняя подача с близкого расстояния партнеру.</w:t>
      </w:r>
      <w:r w:rsidRPr="009F60C3">
        <w:rPr>
          <w:rFonts w:ascii="Times New Roman" w:hAnsi="Times New Roman" w:cs="Times New Roman"/>
          <w:sz w:val="28"/>
          <w:szCs w:val="28"/>
        </w:rPr>
        <w:br/>
        <w:t>9. Нижняя подача через сетку с близкого расстояния.</w:t>
      </w:r>
      <w:r w:rsidRPr="009F60C3">
        <w:rPr>
          <w:rFonts w:ascii="Times New Roman" w:hAnsi="Times New Roman" w:cs="Times New Roman"/>
          <w:sz w:val="28"/>
          <w:szCs w:val="28"/>
        </w:rPr>
        <w:br/>
        <w:t>10. Нижняя подача через сетку с места подачи.</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b/>
          <w:bCs/>
          <w:sz w:val="28"/>
          <w:szCs w:val="28"/>
        </w:rPr>
        <w:t>Индивидуальные тактические действия.</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Индивидуальные действия игроков представляют собой частное выражение командных и групповых взаимодействий. Они разделяются на действия без мяча и с мячом.</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Для действий без мяча наиболее характерными являются выбор места и корректировка действий партнеров по команде при подготовке к выполнению передач, подач и атакующих ударов.</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Действия с мячом характеризуются выбором способа выполнения приема и эффективным его применением.</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При выполнении передач мяча для атакующих ударов наиболее типичными действиями игроков являются:</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1) передача нападающему, находящемуся впереди связующего;</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2) передача нападающему, находящемуся сзади связующего;</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3) равномерное распределение передач мяча нападающим;</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4) передача нападающему против слабого блокирующего игрока соперника;</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5) изменение траектории передач в зависимости от качества приема мяча и тактического плана игры;</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6) изменение направления передач: на сторону соперника после имитации передачи вперед; за голову после имитации передачи вперед; вперед после имитации передачи за голову.</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При выполнении подач основными тактическими действиями являются:</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1) чередование подач на силу;</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2) подача на игрока команды-соперника, слабо владеющего навыками приема;</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3) подача на основного нападающего;</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4) подача на игрока, вступившего в игру после замены;</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5) подача на связующего, выходящего с задней линии;</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lastRenderedPageBreak/>
        <w:t>6) подача между игроками;</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7) подача в трудные для приема места площадки. При выполнении нападающих и атакующих ударов основными тактическими действиями будут:</w:t>
      </w:r>
    </w:p>
    <w:p w:rsidR="00303A08" w:rsidRPr="009F60C3" w:rsidRDefault="00303A08" w:rsidP="00303A08">
      <w:pPr>
        <w:spacing w:after="150" w:line="240" w:lineRule="auto"/>
        <w:rPr>
          <w:rFonts w:ascii="Times New Roman" w:hAnsi="Times New Roman" w:cs="Times New Roman"/>
          <w:sz w:val="28"/>
          <w:szCs w:val="28"/>
        </w:rPr>
      </w:pPr>
      <w:r w:rsidRPr="009F60C3">
        <w:rPr>
          <w:rFonts w:ascii="Times New Roman" w:hAnsi="Times New Roman" w:cs="Times New Roman"/>
          <w:b/>
          <w:bCs/>
          <w:sz w:val="28"/>
          <w:szCs w:val="28"/>
        </w:rPr>
        <w:t>Тактика защиты</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Цель защитных действий — противодействие активным (атакующим) действиям соперника над сеткой или падению мяча на площадку. Игра в защите включает командные, групповые и индивидуальные тактические действия.</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b/>
          <w:bCs/>
          <w:sz w:val="28"/>
          <w:szCs w:val="28"/>
        </w:rPr>
        <w:t>Общая и специальная физическая подготовка.</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Включает в себя упражнения для развития скоростных, скоростно-силовых, координационных способностей, выносливости и гибкости.</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b/>
          <w:bCs/>
          <w:sz w:val="28"/>
          <w:szCs w:val="28"/>
        </w:rPr>
        <w:t>Игровые занятия.</w:t>
      </w:r>
    </w:p>
    <w:p w:rsidR="00303A08" w:rsidRPr="009F60C3" w:rsidRDefault="00303A08" w:rsidP="00303A08">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В учебно-тренировочном процессе по волейболу подвижные игры, соревновательно-игровые задания и эстафеты применяются для закрепления технических приёмов и тактических действий. Они могут быть включены в подготовительную часть занятия как продолжение разминки и в конце основной части занятия.</w:t>
      </w:r>
    </w:p>
    <w:p w:rsidR="00303A08" w:rsidRPr="0023020E" w:rsidRDefault="00303A08" w:rsidP="0023020E">
      <w:pPr>
        <w:spacing w:after="150" w:line="240" w:lineRule="auto"/>
        <w:jc w:val="both"/>
        <w:rPr>
          <w:rFonts w:ascii="Times New Roman" w:hAnsi="Times New Roman" w:cs="Times New Roman"/>
          <w:sz w:val="28"/>
          <w:szCs w:val="28"/>
        </w:rPr>
      </w:pPr>
      <w:r w:rsidRPr="009F60C3">
        <w:rPr>
          <w:rFonts w:ascii="Times New Roman" w:hAnsi="Times New Roman" w:cs="Times New Roman"/>
          <w:sz w:val="28"/>
          <w:szCs w:val="28"/>
        </w:rPr>
        <w:t>Выбор подвижных игр зависит от материально-технической оснащённости учебного процесса (спортивный зал, стадион, пришкольная спортивная площадка, инвентарь), от возраста и уровня подготовленности занимающихся.</w:t>
      </w:r>
    </w:p>
    <w:p w:rsidR="007D30B7" w:rsidRDefault="007D30B7" w:rsidP="00DC48F1">
      <w:pPr>
        <w:pStyle w:val="a3"/>
        <w:jc w:val="center"/>
        <w:rPr>
          <w:rFonts w:ascii="Times New Roman" w:hAnsi="Times New Roman" w:cs="Times New Roman"/>
          <w:b/>
          <w:sz w:val="28"/>
          <w:szCs w:val="28"/>
        </w:rPr>
      </w:pPr>
    </w:p>
    <w:p w:rsidR="007D30B7" w:rsidRDefault="007D30B7" w:rsidP="00DC48F1">
      <w:pPr>
        <w:pStyle w:val="a3"/>
        <w:jc w:val="center"/>
        <w:rPr>
          <w:rFonts w:ascii="Times New Roman" w:hAnsi="Times New Roman" w:cs="Times New Roman"/>
          <w:b/>
          <w:sz w:val="28"/>
          <w:szCs w:val="28"/>
        </w:rPr>
      </w:pPr>
    </w:p>
    <w:p w:rsidR="00DC48F1" w:rsidRPr="00130761" w:rsidRDefault="00DC48F1" w:rsidP="00DC48F1">
      <w:pPr>
        <w:pStyle w:val="a3"/>
        <w:jc w:val="center"/>
        <w:rPr>
          <w:rFonts w:ascii="Times New Roman" w:hAnsi="Times New Roman" w:cs="Times New Roman"/>
          <w:b/>
          <w:sz w:val="28"/>
          <w:szCs w:val="28"/>
        </w:rPr>
      </w:pPr>
      <w:r w:rsidRPr="00130761">
        <w:rPr>
          <w:rFonts w:ascii="Times New Roman" w:hAnsi="Times New Roman" w:cs="Times New Roman"/>
          <w:b/>
          <w:sz w:val="28"/>
          <w:szCs w:val="28"/>
        </w:rPr>
        <w:t>Учебно-тематический план</w:t>
      </w:r>
    </w:p>
    <w:p w:rsidR="00DC48F1" w:rsidRPr="00130761" w:rsidRDefault="00DC48F1" w:rsidP="00DC48F1">
      <w:pPr>
        <w:pStyle w:val="a3"/>
        <w:jc w:val="center"/>
        <w:rPr>
          <w:rFonts w:ascii="Times New Roman" w:hAnsi="Times New Roman" w:cs="Times New Roman"/>
          <w:b/>
          <w:sz w:val="28"/>
          <w:szCs w:val="28"/>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4674"/>
        <w:gridCol w:w="1894"/>
      </w:tblGrid>
      <w:tr w:rsidR="00DC48F1" w:rsidRPr="00155FAA" w:rsidTr="00710906">
        <w:trPr>
          <w:trHeight w:val="356"/>
        </w:trPr>
        <w:tc>
          <w:tcPr>
            <w:tcW w:w="719" w:type="dxa"/>
            <w:shd w:val="clear" w:color="auto" w:fill="auto"/>
          </w:tcPr>
          <w:p w:rsidR="00DC48F1" w:rsidRPr="00130761" w:rsidRDefault="00DC48F1" w:rsidP="00710906">
            <w:pPr>
              <w:pStyle w:val="a3"/>
              <w:rPr>
                <w:rFonts w:ascii="Times New Roman" w:hAnsi="Times New Roman" w:cs="Times New Roman"/>
                <w:b/>
                <w:sz w:val="28"/>
                <w:szCs w:val="28"/>
              </w:rPr>
            </w:pPr>
            <w:r w:rsidRPr="00130761">
              <w:rPr>
                <w:rFonts w:ascii="Times New Roman" w:hAnsi="Times New Roman" w:cs="Times New Roman"/>
                <w:b/>
                <w:sz w:val="28"/>
                <w:szCs w:val="28"/>
              </w:rPr>
              <w:t>№</w:t>
            </w:r>
          </w:p>
        </w:tc>
        <w:tc>
          <w:tcPr>
            <w:tcW w:w="4674" w:type="dxa"/>
            <w:shd w:val="clear" w:color="auto" w:fill="auto"/>
          </w:tcPr>
          <w:p w:rsidR="00DC48F1" w:rsidRPr="00130761" w:rsidRDefault="00DC48F1" w:rsidP="00710906">
            <w:pPr>
              <w:pStyle w:val="a3"/>
              <w:rPr>
                <w:rFonts w:ascii="Times New Roman" w:hAnsi="Times New Roman" w:cs="Times New Roman"/>
                <w:b/>
                <w:sz w:val="28"/>
                <w:szCs w:val="28"/>
              </w:rPr>
            </w:pPr>
            <w:r w:rsidRPr="00130761">
              <w:rPr>
                <w:rFonts w:ascii="Times New Roman" w:hAnsi="Times New Roman" w:cs="Times New Roman"/>
                <w:b/>
                <w:sz w:val="28"/>
                <w:szCs w:val="28"/>
              </w:rPr>
              <w:t>Наименование темы (раздела)</w:t>
            </w:r>
          </w:p>
        </w:tc>
        <w:tc>
          <w:tcPr>
            <w:tcW w:w="1894" w:type="dxa"/>
            <w:shd w:val="clear" w:color="auto" w:fill="auto"/>
          </w:tcPr>
          <w:p w:rsidR="00DC48F1" w:rsidRPr="00155FAA" w:rsidRDefault="00DC48F1" w:rsidP="00710906">
            <w:pPr>
              <w:pStyle w:val="a3"/>
              <w:jc w:val="center"/>
              <w:rPr>
                <w:rFonts w:ascii="Times New Roman" w:hAnsi="Times New Roman" w:cs="Times New Roman"/>
                <w:sz w:val="28"/>
                <w:szCs w:val="28"/>
              </w:rPr>
            </w:pPr>
            <w:r w:rsidRPr="00155FAA">
              <w:rPr>
                <w:rFonts w:ascii="Times New Roman" w:hAnsi="Times New Roman" w:cs="Times New Roman"/>
                <w:b/>
                <w:sz w:val="28"/>
                <w:szCs w:val="28"/>
              </w:rPr>
              <w:t>Всего часов</w:t>
            </w:r>
          </w:p>
        </w:tc>
      </w:tr>
      <w:tr w:rsidR="00DC48F1" w:rsidRPr="00155FAA" w:rsidTr="00710906">
        <w:trPr>
          <w:trHeight w:val="550"/>
        </w:trPr>
        <w:tc>
          <w:tcPr>
            <w:tcW w:w="719" w:type="dxa"/>
            <w:shd w:val="clear" w:color="auto" w:fill="auto"/>
          </w:tcPr>
          <w:p w:rsidR="00DC48F1" w:rsidRPr="00130761" w:rsidRDefault="00DC48F1" w:rsidP="00710906">
            <w:pPr>
              <w:pStyle w:val="a3"/>
              <w:jc w:val="center"/>
              <w:rPr>
                <w:rFonts w:ascii="Times New Roman" w:hAnsi="Times New Roman" w:cs="Times New Roman"/>
                <w:b/>
                <w:sz w:val="28"/>
                <w:szCs w:val="28"/>
              </w:rPr>
            </w:pPr>
            <w:r w:rsidRPr="00130761">
              <w:rPr>
                <w:rFonts w:ascii="Times New Roman" w:hAnsi="Times New Roman" w:cs="Times New Roman"/>
                <w:b/>
                <w:sz w:val="28"/>
                <w:szCs w:val="28"/>
              </w:rPr>
              <w:t>1.</w:t>
            </w:r>
          </w:p>
        </w:tc>
        <w:tc>
          <w:tcPr>
            <w:tcW w:w="4674" w:type="dxa"/>
            <w:shd w:val="clear" w:color="auto" w:fill="auto"/>
          </w:tcPr>
          <w:p w:rsidR="00DC48F1" w:rsidRPr="00155FAA" w:rsidRDefault="00DC48F1" w:rsidP="00710906">
            <w:pPr>
              <w:pStyle w:val="a3"/>
              <w:jc w:val="both"/>
              <w:rPr>
                <w:rFonts w:ascii="Times New Roman" w:hAnsi="Times New Roman" w:cs="Times New Roman"/>
                <w:sz w:val="28"/>
                <w:szCs w:val="28"/>
              </w:rPr>
            </w:pPr>
            <w:r w:rsidRPr="00155FAA">
              <w:rPr>
                <w:rFonts w:ascii="Times New Roman" w:hAnsi="Times New Roman" w:cs="Times New Roman"/>
                <w:bCs/>
                <w:sz w:val="28"/>
                <w:szCs w:val="28"/>
              </w:rPr>
              <w:t xml:space="preserve">Раздел 1. </w:t>
            </w:r>
            <w:r w:rsidRPr="00155FAA">
              <w:rPr>
                <w:rFonts w:ascii="Times New Roman" w:hAnsi="Times New Roman" w:cs="Times New Roman"/>
                <w:sz w:val="28"/>
                <w:szCs w:val="28"/>
              </w:rPr>
              <w:t>Стойка. Перемещения в стойке.</w:t>
            </w:r>
          </w:p>
        </w:tc>
        <w:tc>
          <w:tcPr>
            <w:tcW w:w="1894" w:type="dxa"/>
            <w:shd w:val="clear" w:color="auto" w:fill="auto"/>
          </w:tcPr>
          <w:p w:rsidR="00DC48F1" w:rsidRPr="00155FAA" w:rsidRDefault="00DC48F1" w:rsidP="00710906">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DC48F1" w:rsidRPr="00155FAA" w:rsidTr="00710906">
        <w:trPr>
          <w:trHeight w:val="550"/>
        </w:trPr>
        <w:tc>
          <w:tcPr>
            <w:tcW w:w="719" w:type="dxa"/>
            <w:shd w:val="clear" w:color="auto" w:fill="auto"/>
          </w:tcPr>
          <w:p w:rsidR="00DC48F1" w:rsidRPr="00130761" w:rsidRDefault="00DC48F1" w:rsidP="00710906">
            <w:pPr>
              <w:pStyle w:val="a3"/>
              <w:jc w:val="center"/>
              <w:rPr>
                <w:rFonts w:ascii="Times New Roman" w:hAnsi="Times New Roman" w:cs="Times New Roman"/>
                <w:b/>
                <w:sz w:val="28"/>
                <w:szCs w:val="28"/>
              </w:rPr>
            </w:pPr>
            <w:r w:rsidRPr="00130761">
              <w:rPr>
                <w:rFonts w:ascii="Times New Roman" w:hAnsi="Times New Roman" w:cs="Times New Roman"/>
                <w:b/>
                <w:sz w:val="28"/>
                <w:szCs w:val="28"/>
              </w:rPr>
              <w:t>2.</w:t>
            </w:r>
          </w:p>
        </w:tc>
        <w:tc>
          <w:tcPr>
            <w:tcW w:w="4674" w:type="dxa"/>
            <w:shd w:val="clear" w:color="auto" w:fill="auto"/>
          </w:tcPr>
          <w:p w:rsidR="00DC48F1" w:rsidRPr="00155FAA" w:rsidRDefault="00DC48F1" w:rsidP="00710906">
            <w:pPr>
              <w:suppressAutoHyphens/>
              <w:spacing w:after="0" w:line="240" w:lineRule="auto"/>
              <w:jc w:val="both"/>
              <w:rPr>
                <w:rFonts w:ascii="Times New Roman" w:eastAsia="Calibri" w:hAnsi="Times New Roman" w:cs="Times New Roman"/>
                <w:sz w:val="28"/>
                <w:szCs w:val="28"/>
                <w:lang w:eastAsia="zh-CN"/>
              </w:rPr>
            </w:pPr>
            <w:r w:rsidRPr="00155FAA">
              <w:rPr>
                <w:rFonts w:ascii="Times New Roman" w:hAnsi="Times New Roman" w:cs="Times New Roman"/>
                <w:bCs/>
                <w:sz w:val="28"/>
                <w:szCs w:val="28"/>
              </w:rPr>
              <w:t>Раздел 2.</w:t>
            </w:r>
            <w:r w:rsidRPr="00155FAA">
              <w:rPr>
                <w:rFonts w:ascii="Times New Roman" w:hAnsi="Times New Roman" w:cs="Times New Roman"/>
                <w:sz w:val="28"/>
                <w:szCs w:val="28"/>
              </w:rPr>
              <w:t xml:space="preserve"> Передача мяча.</w:t>
            </w:r>
          </w:p>
        </w:tc>
        <w:tc>
          <w:tcPr>
            <w:tcW w:w="1894" w:type="dxa"/>
            <w:shd w:val="clear" w:color="auto" w:fill="auto"/>
            <w:vAlign w:val="center"/>
          </w:tcPr>
          <w:p w:rsidR="00DC48F1" w:rsidRPr="00155FAA" w:rsidRDefault="00DC48F1" w:rsidP="00710906">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4</w:t>
            </w:r>
          </w:p>
        </w:tc>
      </w:tr>
      <w:tr w:rsidR="00DC48F1" w:rsidRPr="00155FAA" w:rsidTr="00710906">
        <w:trPr>
          <w:trHeight w:val="550"/>
        </w:trPr>
        <w:tc>
          <w:tcPr>
            <w:tcW w:w="719" w:type="dxa"/>
            <w:shd w:val="clear" w:color="auto" w:fill="auto"/>
          </w:tcPr>
          <w:p w:rsidR="00DC48F1" w:rsidRPr="00130761" w:rsidRDefault="00DC48F1" w:rsidP="00710906">
            <w:pPr>
              <w:pStyle w:val="a3"/>
              <w:jc w:val="center"/>
              <w:rPr>
                <w:rFonts w:ascii="Times New Roman" w:hAnsi="Times New Roman" w:cs="Times New Roman"/>
                <w:b/>
                <w:sz w:val="28"/>
                <w:szCs w:val="28"/>
              </w:rPr>
            </w:pPr>
            <w:r w:rsidRPr="00130761">
              <w:rPr>
                <w:rFonts w:ascii="Times New Roman" w:hAnsi="Times New Roman" w:cs="Times New Roman"/>
                <w:b/>
                <w:sz w:val="28"/>
                <w:szCs w:val="28"/>
              </w:rPr>
              <w:t>3.</w:t>
            </w:r>
          </w:p>
        </w:tc>
        <w:tc>
          <w:tcPr>
            <w:tcW w:w="4674" w:type="dxa"/>
            <w:shd w:val="clear" w:color="auto" w:fill="auto"/>
          </w:tcPr>
          <w:p w:rsidR="00DC48F1" w:rsidRPr="00155FAA" w:rsidRDefault="00DC48F1" w:rsidP="00710906">
            <w:pPr>
              <w:suppressAutoHyphens/>
              <w:spacing w:after="0" w:line="240" w:lineRule="auto"/>
              <w:jc w:val="both"/>
              <w:rPr>
                <w:rFonts w:ascii="Times New Roman" w:eastAsia="Calibri" w:hAnsi="Times New Roman" w:cs="Times New Roman"/>
                <w:sz w:val="28"/>
                <w:szCs w:val="28"/>
                <w:lang w:eastAsia="zh-CN"/>
              </w:rPr>
            </w:pPr>
            <w:r w:rsidRPr="00155FAA">
              <w:rPr>
                <w:rFonts w:ascii="Times New Roman" w:hAnsi="Times New Roman" w:cs="Times New Roman"/>
                <w:bCs/>
                <w:sz w:val="28"/>
                <w:szCs w:val="28"/>
              </w:rPr>
              <w:t>Раздел 3. Подача мяча. Приём мяча.</w:t>
            </w:r>
          </w:p>
        </w:tc>
        <w:tc>
          <w:tcPr>
            <w:tcW w:w="1894" w:type="dxa"/>
            <w:shd w:val="clear" w:color="auto" w:fill="auto"/>
            <w:vAlign w:val="center"/>
          </w:tcPr>
          <w:p w:rsidR="00DC48F1" w:rsidRPr="00155FAA" w:rsidRDefault="00DC48F1" w:rsidP="00710906">
            <w:pPr>
              <w:suppressAutoHyphens/>
              <w:spacing w:after="0" w:line="240" w:lineRule="auto"/>
              <w:jc w:val="center"/>
              <w:rPr>
                <w:rFonts w:ascii="Times New Roman" w:eastAsia="Calibri" w:hAnsi="Times New Roman" w:cs="Times New Roman"/>
                <w:sz w:val="28"/>
                <w:szCs w:val="28"/>
                <w:lang w:eastAsia="zh-CN"/>
              </w:rPr>
            </w:pPr>
            <w:r w:rsidRPr="00155FAA">
              <w:rPr>
                <w:rFonts w:ascii="Times New Roman" w:eastAsia="Calibri" w:hAnsi="Times New Roman" w:cs="Times New Roman"/>
                <w:sz w:val="28"/>
                <w:szCs w:val="28"/>
                <w:lang w:eastAsia="zh-CN"/>
              </w:rPr>
              <w:t>6</w:t>
            </w:r>
          </w:p>
        </w:tc>
      </w:tr>
      <w:tr w:rsidR="00DC48F1" w:rsidRPr="00155FAA" w:rsidTr="00710906">
        <w:trPr>
          <w:trHeight w:val="759"/>
        </w:trPr>
        <w:tc>
          <w:tcPr>
            <w:tcW w:w="719" w:type="dxa"/>
            <w:shd w:val="clear" w:color="auto" w:fill="auto"/>
          </w:tcPr>
          <w:p w:rsidR="00DC48F1" w:rsidRPr="00130761" w:rsidRDefault="00DC48F1" w:rsidP="00710906">
            <w:pPr>
              <w:pStyle w:val="a3"/>
              <w:jc w:val="center"/>
              <w:rPr>
                <w:rFonts w:ascii="Times New Roman" w:hAnsi="Times New Roman" w:cs="Times New Roman"/>
                <w:b/>
                <w:sz w:val="28"/>
                <w:szCs w:val="28"/>
              </w:rPr>
            </w:pPr>
            <w:r w:rsidRPr="00130761">
              <w:rPr>
                <w:rFonts w:ascii="Times New Roman" w:hAnsi="Times New Roman" w:cs="Times New Roman"/>
                <w:b/>
                <w:sz w:val="28"/>
                <w:szCs w:val="28"/>
              </w:rPr>
              <w:t>4.</w:t>
            </w:r>
          </w:p>
        </w:tc>
        <w:tc>
          <w:tcPr>
            <w:tcW w:w="4674" w:type="dxa"/>
            <w:shd w:val="clear" w:color="auto" w:fill="auto"/>
          </w:tcPr>
          <w:p w:rsidR="00DC48F1" w:rsidRPr="00155FAA" w:rsidRDefault="00DC48F1" w:rsidP="00710906">
            <w:pPr>
              <w:pStyle w:val="a3"/>
              <w:jc w:val="both"/>
              <w:rPr>
                <w:rFonts w:ascii="Times New Roman" w:hAnsi="Times New Roman" w:cs="Times New Roman"/>
                <w:sz w:val="28"/>
                <w:szCs w:val="28"/>
              </w:rPr>
            </w:pPr>
            <w:r w:rsidRPr="00155FAA">
              <w:rPr>
                <w:rFonts w:ascii="Times New Roman" w:hAnsi="Times New Roman" w:cs="Times New Roman"/>
                <w:bCs/>
                <w:sz w:val="28"/>
                <w:szCs w:val="28"/>
              </w:rPr>
              <w:t>Раздел 4. Нападающий удар.</w:t>
            </w:r>
            <w:r>
              <w:rPr>
                <w:rFonts w:ascii="Times New Roman" w:hAnsi="Times New Roman" w:cs="Times New Roman"/>
                <w:sz w:val="28"/>
                <w:szCs w:val="28"/>
              </w:rPr>
              <w:t xml:space="preserve"> Одиночное блокирование и групповое блокирование.</w:t>
            </w:r>
          </w:p>
        </w:tc>
        <w:tc>
          <w:tcPr>
            <w:tcW w:w="1894" w:type="dxa"/>
            <w:shd w:val="clear" w:color="auto" w:fill="auto"/>
          </w:tcPr>
          <w:p w:rsidR="00DC48F1" w:rsidRPr="00155FAA" w:rsidRDefault="007D30B7" w:rsidP="00710906">
            <w:pPr>
              <w:pStyle w:val="a3"/>
              <w:jc w:val="center"/>
              <w:rPr>
                <w:rFonts w:ascii="Times New Roman" w:hAnsi="Times New Roman" w:cs="Times New Roman"/>
                <w:sz w:val="28"/>
                <w:szCs w:val="28"/>
              </w:rPr>
            </w:pPr>
            <w:r>
              <w:rPr>
                <w:rFonts w:ascii="Times New Roman" w:hAnsi="Times New Roman" w:cs="Times New Roman"/>
                <w:sz w:val="28"/>
                <w:szCs w:val="28"/>
              </w:rPr>
              <w:t>7</w:t>
            </w:r>
          </w:p>
        </w:tc>
      </w:tr>
      <w:tr w:rsidR="00DC48F1" w:rsidRPr="00155FAA" w:rsidTr="00710906">
        <w:trPr>
          <w:trHeight w:val="271"/>
        </w:trPr>
        <w:tc>
          <w:tcPr>
            <w:tcW w:w="719" w:type="dxa"/>
            <w:shd w:val="clear" w:color="auto" w:fill="auto"/>
          </w:tcPr>
          <w:p w:rsidR="00DC48F1" w:rsidRPr="00130761" w:rsidRDefault="00DC48F1" w:rsidP="00710906">
            <w:pPr>
              <w:pStyle w:val="a3"/>
              <w:jc w:val="center"/>
              <w:rPr>
                <w:rFonts w:ascii="Times New Roman" w:hAnsi="Times New Roman" w:cs="Times New Roman"/>
                <w:b/>
                <w:sz w:val="28"/>
                <w:szCs w:val="28"/>
              </w:rPr>
            </w:pPr>
            <w:r w:rsidRPr="00130761">
              <w:rPr>
                <w:rFonts w:ascii="Times New Roman" w:hAnsi="Times New Roman" w:cs="Times New Roman"/>
                <w:b/>
                <w:sz w:val="28"/>
                <w:szCs w:val="28"/>
              </w:rPr>
              <w:t>5.</w:t>
            </w:r>
          </w:p>
        </w:tc>
        <w:tc>
          <w:tcPr>
            <w:tcW w:w="4674" w:type="dxa"/>
            <w:shd w:val="clear" w:color="auto" w:fill="auto"/>
          </w:tcPr>
          <w:p w:rsidR="00DC48F1" w:rsidRPr="00155FAA" w:rsidRDefault="00DC48F1" w:rsidP="00710906">
            <w:pPr>
              <w:suppressAutoHyphens/>
              <w:spacing w:after="0" w:line="240" w:lineRule="auto"/>
              <w:jc w:val="both"/>
              <w:rPr>
                <w:rFonts w:ascii="Times New Roman" w:hAnsi="Times New Roman" w:cs="Times New Roman"/>
                <w:bCs/>
                <w:sz w:val="28"/>
                <w:szCs w:val="28"/>
              </w:rPr>
            </w:pPr>
            <w:r w:rsidRPr="00155FAA">
              <w:rPr>
                <w:rFonts w:ascii="Times New Roman" w:hAnsi="Times New Roman" w:cs="Times New Roman"/>
                <w:bCs/>
                <w:sz w:val="28"/>
                <w:szCs w:val="28"/>
              </w:rPr>
              <w:t>Раздел 5. Тактика игры.</w:t>
            </w:r>
          </w:p>
        </w:tc>
        <w:tc>
          <w:tcPr>
            <w:tcW w:w="1894" w:type="dxa"/>
            <w:shd w:val="clear" w:color="auto" w:fill="auto"/>
            <w:vAlign w:val="center"/>
          </w:tcPr>
          <w:p w:rsidR="00DC48F1" w:rsidRPr="00155FAA" w:rsidRDefault="00DC48F1" w:rsidP="00710906">
            <w:pPr>
              <w:suppressAutoHyphens/>
              <w:spacing w:after="0" w:line="240" w:lineRule="auto"/>
              <w:jc w:val="center"/>
              <w:rPr>
                <w:rFonts w:ascii="Times New Roman" w:eastAsia="Calibri" w:hAnsi="Times New Roman" w:cs="Times New Roman"/>
                <w:sz w:val="28"/>
                <w:szCs w:val="28"/>
                <w:lang w:eastAsia="zh-CN"/>
              </w:rPr>
            </w:pPr>
            <w:r w:rsidRPr="00155FAA">
              <w:rPr>
                <w:rFonts w:ascii="Times New Roman" w:eastAsia="Calibri" w:hAnsi="Times New Roman" w:cs="Times New Roman"/>
                <w:sz w:val="28"/>
                <w:szCs w:val="28"/>
                <w:lang w:eastAsia="zh-CN"/>
              </w:rPr>
              <w:t>7</w:t>
            </w:r>
          </w:p>
        </w:tc>
      </w:tr>
      <w:tr w:rsidR="00DC48F1" w:rsidRPr="00155FAA" w:rsidTr="00710906">
        <w:trPr>
          <w:trHeight w:val="398"/>
        </w:trPr>
        <w:tc>
          <w:tcPr>
            <w:tcW w:w="719" w:type="dxa"/>
            <w:shd w:val="clear" w:color="auto" w:fill="auto"/>
          </w:tcPr>
          <w:p w:rsidR="00DC48F1" w:rsidRPr="00130761" w:rsidRDefault="00DC48F1" w:rsidP="00710906">
            <w:pPr>
              <w:pStyle w:val="a3"/>
              <w:jc w:val="center"/>
              <w:rPr>
                <w:rFonts w:ascii="Times New Roman" w:hAnsi="Times New Roman" w:cs="Times New Roman"/>
                <w:b/>
                <w:sz w:val="28"/>
                <w:szCs w:val="28"/>
              </w:rPr>
            </w:pPr>
            <w:r w:rsidRPr="00130761">
              <w:rPr>
                <w:rFonts w:ascii="Times New Roman" w:hAnsi="Times New Roman" w:cs="Times New Roman"/>
                <w:b/>
                <w:sz w:val="28"/>
                <w:szCs w:val="28"/>
              </w:rPr>
              <w:t>6.</w:t>
            </w:r>
          </w:p>
        </w:tc>
        <w:tc>
          <w:tcPr>
            <w:tcW w:w="4674" w:type="dxa"/>
            <w:shd w:val="clear" w:color="auto" w:fill="auto"/>
          </w:tcPr>
          <w:p w:rsidR="00DC48F1" w:rsidRPr="00155FAA" w:rsidRDefault="00DC48F1" w:rsidP="00710906">
            <w:pPr>
              <w:spacing w:after="150" w:line="240" w:lineRule="auto"/>
              <w:jc w:val="both"/>
              <w:rPr>
                <w:rFonts w:ascii="Times New Roman" w:hAnsi="Times New Roman" w:cs="Times New Roman"/>
                <w:sz w:val="28"/>
                <w:szCs w:val="28"/>
              </w:rPr>
            </w:pPr>
            <w:r w:rsidRPr="00155FAA">
              <w:rPr>
                <w:rFonts w:ascii="Times New Roman" w:hAnsi="Times New Roman" w:cs="Times New Roman"/>
                <w:bCs/>
                <w:sz w:val="28"/>
                <w:szCs w:val="28"/>
              </w:rPr>
              <w:t>Раздел 6.</w:t>
            </w:r>
            <w:r w:rsidRPr="00155FAA">
              <w:rPr>
                <w:rFonts w:ascii="Times New Roman" w:hAnsi="Times New Roman" w:cs="Times New Roman"/>
                <w:sz w:val="28"/>
                <w:szCs w:val="28"/>
              </w:rPr>
              <w:t xml:space="preserve"> Индивидуальные тактические действия.</w:t>
            </w:r>
          </w:p>
        </w:tc>
        <w:tc>
          <w:tcPr>
            <w:tcW w:w="1894" w:type="dxa"/>
            <w:shd w:val="clear" w:color="auto" w:fill="auto"/>
            <w:vAlign w:val="center"/>
          </w:tcPr>
          <w:p w:rsidR="00DC48F1" w:rsidRPr="00155FAA" w:rsidRDefault="00DC48F1" w:rsidP="00710906">
            <w:pPr>
              <w:suppressAutoHyphens/>
              <w:spacing w:after="0" w:line="240" w:lineRule="auto"/>
              <w:jc w:val="center"/>
              <w:rPr>
                <w:rFonts w:ascii="Times New Roman" w:eastAsia="Calibri" w:hAnsi="Times New Roman" w:cs="Times New Roman"/>
                <w:sz w:val="28"/>
                <w:szCs w:val="28"/>
                <w:lang w:eastAsia="zh-CN"/>
              </w:rPr>
            </w:pPr>
            <w:r w:rsidRPr="00155FAA">
              <w:rPr>
                <w:rFonts w:ascii="Times New Roman" w:eastAsia="Calibri" w:hAnsi="Times New Roman" w:cs="Times New Roman"/>
                <w:sz w:val="28"/>
                <w:szCs w:val="28"/>
                <w:lang w:eastAsia="zh-CN"/>
              </w:rPr>
              <w:t>4</w:t>
            </w:r>
          </w:p>
        </w:tc>
      </w:tr>
      <w:tr w:rsidR="00DC48F1" w:rsidRPr="00155FAA" w:rsidTr="00710906">
        <w:trPr>
          <w:trHeight w:val="271"/>
        </w:trPr>
        <w:tc>
          <w:tcPr>
            <w:tcW w:w="719" w:type="dxa"/>
            <w:shd w:val="clear" w:color="auto" w:fill="auto"/>
          </w:tcPr>
          <w:p w:rsidR="00DC48F1" w:rsidRPr="00130761" w:rsidRDefault="00DC48F1" w:rsidP="00710906">
            <w:pPr>
              <w:pStyle w:val="a3"/>
              <w:jc w:val="center"/>
              <w:rPr>
                <w:rFonts w:ascii="Times New Roman" w:hAnsi="Times New Roman" w:cs="Times New Roman"/>
                <w:b/>
                <w:sz w:val="28"/>
                <w:szCs w:val="28"/>
              </w:rPr>
            </w:pPr>
            <w:r w:rsidRPr="00130761">
              <w:rPr>
                <w:rFonts w:ascii="Times New Roman" w:hAnsi="Times New Roman" w:cs="Times New Roman"/>
                <w:b/>
                <w:sz w:val="28"/>
                <w:szCs w:val="28"/>
              </w:rPr>
              <w:t>7</w:t>
            </w:r>
          </w:p>
        </w:tc>
        <w:tc>
          <w:tcPr>
            <w:tcW w:w="4674" w:type="dxa"/>
            <w:shd w:val="clear" w:color="auto" w:fill="auto"/>
          </w:tcPr>
          <w:p w:rsidR="00DC48F1" w:rsidRPr="00155FAA" w:rsidRDefault="00DC48F1" w:rsidP="00710906">
            <w:pPr>
              <w:suppressAutoHyphens/>
              <w:spacing w:after="0" w:line="240" w:lineRule="auto"/>
              <w:jc w:val="both"/>
              <w:rPr>
                <w:rFonts w:ascii="Times New Roman" w:eastAsia="Calibri" w:hAnsi="Times New Roman" w:cs="Times New Roman"/>
                <w:sz w:val="28"/>
                <w:szCs w:val="28"/>
                <w:lang w:eastAsia="zh-CN"/>
              </w:rPr>
            </w:pPr>
            <w:r w:rsidRPr="00155FAA">
              <w:rPr>
                <w:rFonts w:ascii="Times New Roman" w:hAnsi="Times New Roman" w:cs="Times New Roman"/>
                <w:bCs/>
                <w:sz w:val="28"/>
                <w:szCs w:val="28"/>
              </w:rPr>
              <w:t>Раздел 7. Учебная игра в волейбол.</w:t>
            </w:r>
          </w:p>
        </w:tc>
        <w:tc>
          <w:tcPr>
            <w:tcW w:w="1894" w:type="dxa"/>
            <w:shd w:val="clear" w:color="auto" w:fill="auto"/>
            <w:vAlign w:val="center"/>
          </w:tcPr>
          <w:p w:rsidR="00DC48F1" w:rsidRPr="00155FAA" w:rsidRDefault="00DC48F1" w:rsidP="00710906">
            <w:pPr>
              <w:suppressAutoHyphens/>
              <w:spacing w:after="0" w:line="240" w:lineRule="auto"/>
              <w:jc w:val="center"/>
              <w:rPr>
                <w:rFonts w:ascii="Times New Roman" w:eastAsia="Calibri" w:hAnsi="Times New Roman" w:cs="Times New Roman"/>
                <w:sz w:val="28"/>
                <w:szCs w:val="28"/>
                <w:lang w:eastAsia="zh-CN"/>
              </w:rPr>
            </w:pPr>
            <w:r w:rsidRPr="00155FAA">
              <w:rPr>
                <w:rFonts w:ascii="Times New Roman" w:eastAsia="Calibri" w:hAnsi="Times New Roman" w:cs="Times New Roman"/>
                <w:sz w:val="28"/>
                <w:szCs w:val="28"/>
                <w:lang w:eastAsia="zh-CN"/>
              </w:rPr>
              <w:t>4</w:t>
            </w:r>
          </w:p>
        </w:tc>
      </w:tr>
      <w:tr w:rsidR="00DC48F1" w:rsidRPr="00155FAA" w:rsidTr="00710906">
        <w:trPr>
          <w:trHeight w:val="286"/>
        </w:trPr>
        <w:tc>
          <w:tcPr>
            <w:tcW w:w="719" w:type="dxa"/>
            <w:shd w:val="clear" w:color="auto" w:fill="auto"/>
          </w:tcPr>
          <w:p w:rsidR="00DC48F1" w:rsidRPr="00130761" w:rsidRDefault="00DC48F1" w:rsidP="00710906">
            <w:pPr>
              <w:pStyle w:val="a3"/>
              <w:jc w:val="center"/>
              <w:rPr>
                <w:rFonts w:ascii="Times New Roman" w:hAnsi="Times New Roman" w:cs="Times New Roman"/>
                <w:b/>
                <w:sz w:val="28"/>
                <w:szCs w:val="28"/>
              </w:rPr>
            </w:pPr>
          </w:p>
        </w:tc>
        <w:tc>
          <w:tcPr>
            <w:tcW w:w="4674" w:type="dxa"/>
            <w:shd w:val="clear" w:color="auto" w:fill="auto"/>
          </w:tcPr>
          <w:p w:rsidR="00DC48F1" w:rsidRPr="00017A5B" w:rsidRDefault="00DC48F1" w:rsidP="00710906">
            <w:pPr>
              <w:suppressAutoHyphens/>
              <w:spacing w:after="0" w:line="240" w:lineRule="auto"/>
              <w:jc w:val="center"/>
              <w:rPr>
                <w:rFonts w:ascii="Times New Roman" w:eastAsia="Calibri" w:hAnsi="Times New Roman" w:cs="Times New Roman"/>
                <w:b/>
                <w:sz w:val="28"/>
                <w:szCs w:val="28"/>
                <w:lang w:eastAsia="zh-CN"/>
              </w:rPr>
            </w:pPr>
            <w:r w:rsidRPr="00017A5B">
              <w:rPr>
                <w:rFonts w:ascii="Times New Roman" w:eastAsia="Calibri" w:hAnsi="Times New Roman" w:cs="Times New Roman"/>
                <w:b/>
                <w:sz w:val="28"/>
                <w:szCs w:val="28"/>
                <w:lang w:eastAsia="zh-CN"/>
              </w:rPr>
              <w:t>Итого часов</w:t>
            </w:r>
          </w:p>
        </w:tc>
        <w:tc>
          <w:tcPr>
            <w:tcW w:w="1894" w:type="dxa"/>
            <w:shd w:val="clear" w:color="auto" w:fill="auto"/>
            <w:vAlign w:val="center"/>
          </w:tcPr>
          <w:p w:rsidR="00DC48F1" w:rsidRPr="00017A5B" w:rsidRDefault="00DC48F1" w:rsidP="00710906">
            <w:pPr>
              <w:suppressAutoHyphens/>
              <w:spacing w:after="0" w:line="240" w:lineRule="auto"/>
              <w:jc w:val="center"/>
              <w:rPr>
                <w:rFonts w:ascii="Times New Roman" w:eastAsia="Calibri" w:hAnsi="Times New Roman" w:cs="Times New Roman"/>
                <w:b/>
                <w:sz w:val="28"/>
                <w:szCs w:val="28"/>
                <w:lang w:eastAsia="zh-CN"/>
              </w:rPr>
            </w:pPr>
            <w:r w:rsidRPr="00017A5B">
              <w:rPr>
                <w:rFonts w:ascii="Times New Roman" w:eastAsia="Calibri" w:hAnsi="Times New Roman" w:cs="Times New Roman"/>
                <w:b/>
                <w:sz w:val="28"/>
                <w:szCs w:val="28"/>
                <w:lang w:eastAsia="zh-CN"/>
              </w:rPr>
              <w:t>3</w:t>
            </w:r>
            <w:r w:rsidR="007D30B7">
              <w:rPr>
                <w:rFonts w:ascii="Times New Roman" w:eastAsia="Calibri" w:hAnsi="Times New Roman" w:cs="Times New Roman"/>
                <w:b/>
                <w:sz w:val="28"/>
                <w:szCs w:val="28"/>
                <w:lang w:eastAsia="zh-CN"/>
              </w:rPr>
              <w:t>4</w:t>
            </w:r>
          </w:p>
        </w:tc>
      </w:tr>
    </w:tbl>
    <w:p w:rsidR="00303A08" w:rsidRPr="000D4E90" w:rsidRDefault="00303A08" w:rsidP="00303A08">
      <w:pPr>
        <w:pStyle w:val="2"/>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color w:val="FF0000"/>
          <w:kern w:val="2"/>
          <w:sz w:val="28"/>
          <w:szCs w:val="28"/>
        </w:rPr>
      </w:pPr>
    </w:p>
    <w:p w:rsidR="00303A08" w:rsidRPr="000D4E90" w:rsidRDefault="00303A08" w:rsidP="00303A08">
      <w:pPr>
        <w:pStyle w:val="a3"/>
        <w:jc w:val="center"/>
        <w:rPr>
          <w:rFonts w:ascii="Times New Roman" w:hAnsi="Times New Roman" w:cs="Times New Roman"/>
          <w:b/>
          <w:sz w:val="28"/>
          <w:szCs w:val="28"/>
        </w:rPr>
      </w:pPr>
      <w:r w:rsidRPr="000D4E90">
        <w:rPr>
          <w:rFonts w:ascii="Times New Roman" w:hAnsi="Times New Roman" w:cs="Times New Roman"/>
          <w:b/>
          <w:sz w:val="28"/>
          <w:szCs w:val="28"/>
        </w:rPr>
        <w:t>Формы учёта знаний и умений, система контролирующих</w:t>
      </w:r>
    </w:p>
    <w:p w:rsidR="00303A08" w:rsidRDefault="00303A08" w:rsidP="007200A1">
      <w:pPr>
        <w:pStyle w:val="a3"/>
        <w:jc w:val="center"/>
        <w:rPr>
          <w:rFonts w:ascii="Times New Roman" w:hAnsi="Times New Roman" w:cs="Times New Roman"/>
          <w:b/>
          <w:sz w:val="28"/>
          <w:szCs w:val="28"/>
        </w:rPr>
      </w:pPr>
      <w:r w:rsidRPr="000D4E90">
        <w:rPr>
          <w:rFonts w:ascii="Times New Roman" w:hAnsi="Times New Roman" w:cs="Times New Roman"/>
          <w:b/>
          <w:sz w:val="28"/>
          <w:szCs w:val="28"/>
        </w:rPr>
        <w:lastRenderedPageBreak/>
        <w:t>материалов для оценки планируемых результатов освоения программы внеурочной деятельнос</w:t>
      </w:r>
      <w:r w:rsidR="007200A1">
        <w:rPr>
          <w:rFonts w:ascii="Times New Roman" w:hAnsi="Times New Roman" w:cs="Times New Roman"/>
          <w:b/>
          <w:sz w:val="28"/>
          <w:szCs w:val="28"/>
        </w:rPr>
        <w:t xml:space="preserve">ти </w:t>
      </w:r>
    </w:p>
    <w:p w:rsidR="007200A1" w:rsidRPr="007200A1" w:rsidRDefault="007200A1" w:rsidP="007200A1">
      <w:pPr>
        <w:pStyle w:val="a3"/>
        <w:jc w:val="center"/>
        <w:rPr>
          <w:rFonts w:ascii="Times New Roman" w:hAnsi="Times New Roman" w:cs="Times New Roman"/>
          <w:b/>
          <w:sz w:val="28"/>
          <w:szCs w:val="28"/>
        </w:rPr>
      </w:pPr>
    </w:p>
    <w:tbl>
      <w:tblPr>
        <w:tblW w:w="8930" w:type="dxa"/>
        <w:tblInd w:w="541" w:type="dxa"/>
        <w:tblLayout w:type="fixed"/>
        <w:tblCellMar>
          <w:top w:w="105" w:type="dxa"/>
          <w:left w:w="105" w:type="dxa"/>
          <w:bottom w:w="105" w:type="dxa"/>
          <w:right w:w="105" w:type="dxa"/>
        </w:tblCellMar>
        <w:tblLook w:val="04A0"/>
      </w:tblPr>
      <w:tblGrid>
        <w:gridCol w:w="567"/>
        <w:gridCol w:w="6804"/>
        <w:gridCol w:w="1559"/>
      </w:tblGrid>
      <w:tr w:rsidR="00303A08" w:rsidRPr="00137D70" w:rsidTr="006153D8">
        <w:trPr>
          <w:trHeight w:val="165"/>
        </w:trPr>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3A08" w:rsidRPr="007200A1" w:rsidRDefault="00303A08" w:rsidP="007200A1">
            <w:pPr>
              <w:spacing w:after="150" w:line="165" w:lineRule="atLeast"/>
              <w:jc w:val="center"/>
              <w:rPr>
                <w:rFonts w:ascii="Times New Roman" w:hAnsi="Times New Roman" w:cs="Times New Roman"/>
                <w:b/>
                <w:sz w:val="24"/>
                <w:szCs w:val="24"/>
              </w:rPr>
            </w:pPr>
            <w:r w:rsidRPr="007200A1">
              <w:rPr>
                <w:rFonts w:ascii="Times New Roman" w:hAnsi="Times New Roman" w:cs="Times New Roman"/>
                <w:b/>
                <w:sz w:val="24"/>
                <w:szCs w:val="24"/>
              </w:rPr>
              <w:t>№</w:t>
            </w:r>
          </w:p>
        </w:tc>
        <w:tc>
          <w:tcPr>
            <w:tcW w:w="680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3A08" w:rsidRPr="007200A1" w:rsidRDefault="00303A08" w:rsidP="0001503F">
            <w:pPr>
              <w:spacing w:after="150" w:line="165" w:lineRule="atLeast"/>
              <w:jc w:val="center"/>
              <w:rPr>
                <w:rFonts w:ascii="Times New Roman" w:hAnsi="Times New Roman" w:cs="Times New Roman"/>
                <w:sz w:val="24"/>
                <w:szCs w:val="24"/>
              </w:rPr>
            </w:pPr>
            <w:r w:rsidRPr="007200A1">
              <w:rPr>
                <w:rFonts w:ascii="Times New Roman" w:hAnsi="Times New Roman" w:cs="Times New Roman"/>
                <w:b/>
                <w:bCs/>
                <w:sz w:val="24"/>
                <w:szCs w:val="24"/>
              </w:rPr>
              <w:t>Контрольные нормативы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03A08" w:rsidRPr="007200A1" w:rsidRDefault="007200A1" w:rsidP="0023020E">
            <w:pPr>
              <w:spacing w:after="150" w:line="165" w:lineRule="atLeast"/>
              <w:jc w:val="center"/>
              <w:rPr>
                <w:rFonts w:ascii="Times New Roman" w:hAnsi="Times New Roman" w:cs="Times New Roman"/>
                <w:b/>
                <w:sz w:val="24"/>
                <w:szCs w:val="24"/>
              </w:rPr>
            </w:pPr>
            <w:r w:rsidRPr="007200A1">
              <w:rPr>
                <w:rFonts w:ascii="Times New Roman" w:hAnsi="Times New Roman" w:cs="Times New Roman"/>
                <w:b/>
                <w:sz w:val="24"/>
                <w:szCs w:val="24"/>
              </w:rPr>
              <w:t>Количество</w:t>
            </w:r>
          </w:p>
        </w:tc>
      </w:tr>
      <w:tr w:rsidR="00303A08" w:rsidRPr="00137D70" w:rsidTr="006153D8">
        <w:trPr>
          <w:trHeight w:val="135"/>
        </w:trPr>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3A08" w:rsidRPr="007200A1" w:rsidRDefault="00303A08" w:rsidP="007200A1">
            <w:pPr>
              <w:spacing w:after="150" w:line="135" w:lineRule="atLeast"/>
              <w:jc w:val="center"/>
              <w:rPr>
                <w:rFonts w:ascii="Times New Roman" w:hAnsi="Times New Roman" w:cs="Times New Roman"/>
                <w:sz w:val="24"/>
                <w:szCs w:val="24"/>
              </w:rPr>
            </w:pPr>
            <w:r w:rsidRPr="007200A1">
              <w:rPr>
                <w:rFonts w:ascii="Times New Roman" w:hAnsi="Times New Roman" w:cs="Times New Roman"/>
                <w:sz w:val="24"/>
                <w:szCs w:val="24"/>
              </w:rPr>
              <w:t>1</w:t>
            </w:r>
          </w:p>
        </w:tc>
        <w:tc>
          <w:tcPr>
            <w:tcW w:w="680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3A08" w:rsidRPr="007200A1" w:rsidRDefault="00303A08" w:rsidP="0001503F">
            <w:pPr>
              <w:spacing w:after="150" w:line="135" w:lineRule="atLeast"/>
              <w:jc w:val="both"/>
              <w:rPr>
                <w:rFonts w:ascii="Times New Roman" w:hAnsi="Times New Roman" w:cs="Times New Roman"/>
                <w:sz w:val="24"/>
                <w:szCs w:val="24"/>
              </w:rPr>
            </w:pPr>
            <w:r w:rsidRPr="007200A1">
              <w:rPr>
                <w:rFonts w:ascii="Times New Roman" w:hAnsi="Times New Roman" w:cs="Times New Roman"/>
                <w:sz w:val="24"/>
                <w:szCs w:val="24"/>
              </w:rPr>
              <w:t>Правила соревнований</w:t>
            </w:r>
            <w:r w:rsidR="0023020E" w:rsidRPr="007200A1">
              <w:rPr>
                <w:rFonts w:ascii="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03A08" w:rsidRPr="007200A1" w:rsidRDefault="006153D8" w:rsidP="0001503F">
            <w:pPr>
              <w:spacing w:after="150" w:line="135" w:lineRule="atLeast"/>
              <w:jc w:val="center"/>
              <w:rPr>
                <w:rFonts w:ascii="Times New Roman" w:hAnsi="Times New Roman" w:cs="Times New Roman"/>
                <w:sz w:val="24"/>
                <w:szCs w:val="24"/>
              </w:rPr>
            </w:pPr>
            <w:r>
              <w:rPr>
                <w:rFonts w:ascii="Times New Roman" w:hAnsi="Times New Roman" w:cs="Times New Roman"/>
                <w:sz w:val="24"/>
                <w:szCs w:val="24"/>
              </w:rPr>
              <w:t>Рассказать правила соревнваний</w:t>
            </w:r>
          </w:p>
        </w:tc>
      </w:tr>
      <w:tr w:rsidR="00303A08" w:rsidRPr="00137D70" w:rsidTr="006153D8">
        <w:trPr>
          <w:trHeight w:val="300"/>
        </w:trPr>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3A08" w:rsidRPr="007200A1" w:rsidRDefault="00303A08" w:rsidP="007200A1">
            <w:pPr>
              <w:spacing w:after="150" w:line="240" w:lineRule="auto"/>
              <w:jc w:val="center"/>
              <w:rPr>
                <w:rFonts w:ascii="Times New Roman" w:hAnsi="Times New Roman" w:cs="Times New Roman"/>
                <w:sz w:val="24"/>
                <w:szCs w:val="24"/>
              </w:rPr>
            </w:pPr>
            <w:r w:rsidRPr="007200A1">
              <w:rPr>
                <w:rFonts w:ascii="Times New Roman" w:hAnsi="Times New Roman" w:cs="Times New Roman"/>
                <w:sz w:val="24"/>
                <w:szCs w:val="24"/>
              </w:rPr>
              <w:t>2</w:t>
            </w:r>
          </w:p>
        </w:tc>
        <w:tc>
          <w:tcPr>
            <w:tcW w:w="680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3A08" w:rsidRPr="007200A1" w:rsidRDefault="00303A08" w:rsidP="0001503F">
            <w:pPr>
              <w:spacing w:after="150" w:line="240" w:lineRule="auto"/>
              <w:jc w:val="both"/>
              <w:rPr>
                <w:rFonts w:ascii="Times New Roman" w:hAnsi="Times New Roman" w:cs="Times New Roman"/>
                <w:sz w:val="24"/>
                <w:szCs w:val="24"/>
              </w:rPr>
            </w:pPr>
            <w:r w:rsidRPr="007200A1">
              <w:rPr>
                <w:rFonts w:ascii="Times New Roman" w:hAnsi="Times New Roman" w:cs="Times New Roman"/>
                <w:sz w:val="24"/>
                <w:szCs w:val="24"/>
              </w:rPr>
              <w:t>Передача мяча в парах через сетку двумя руками сверху без потерь</w:t>
            </w:r>
            <w:r w:rsidR="0023020E" w:rsidRPr="007200A1">
              <w:rPr>
                <w:rFonts w:ascii="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03A08" w:rsidRPr="007200A1" w:rsidRDefault="007200A1" w:rsidP="0001503F">
            <w:pPr>
              <w:spacing w:after="150" w:line="240" w:lineRule="auto"/>
              <w:jc w:val="center"/>
              <w:rPr>
                <w:rFonts w:ascii="Times New Roman" w:hAnsi="Times New Roman" w:cs="Times New Roman"/>
                <w:sz w:val="24"/>
                <w:szCs w:val="24"/>
              </w:rPr>
            </w:pPr>
            <w:r w:rsidRPr="007200A1">
              <w:rPr>
                <w:rFonts w:ascii="Times New Roman" w:hAnsi="Times New Roman" w:cs="Times New Roman"/>
                <w:sz w:val="24"/>
                <w:szCs w:val="24"/>
              </w:rPr>
              <w:t>8</w:t>
            </w:r>
          </w:p>
        </w:tc>
      </w:tr>
      <w:tr w:rsidR="00D10FBE" w:rsidRPr="00137D70" w:rsidTr="006153D8">
        <w:trPr>
          <w:trHeight w:val="300"/>
        </w:trPr>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10FBE" w:rsidRPr="007200A1" w:rsidRDefault="00D10FBE" w:rsidP="00DF76D4">
            <w:pPr>
              <w:spacing w:after="150" w:line="240" w:lineRule="auto"/>
              <w:jc w:val="center"/>
              <w:rPr>
                <w:rFonts w:ascii="Times New Roman" w:hAnsi="Times New Roman" w:cs="Times New Roman"/>
                <w:sz w:val="24"/>
                <w:szCs w:val="24"/>
              </w:rPr>
            </w:pPr>
            <w:r w:rsidRPr="007200A1">
              <w:rPr>
                <w:rFonts w:ascii="Times New Roman" w:hAnsi="Times New Roman" w:cs="Times New Roman"/>
                <w:sz w:val="24"/>
                <w:szCs w:val="24"/>
              </w:rPr>
              <w:t>3</w:t>
            </w:r>
          </w:p>
        </w:tc>
        <w:tc>
          <w:tcPr>
            <w:tcW w:w="680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10FBE" w:rsidRPr="00D10FBE" w:rsidRDefault="00D10FBE" w:rsidP="0001503F">
            <w:pPr>
              <w:spacing w:after="150" w:line="240" w:lineRule="auto"/>
              <w:jc w:val="both"/>
              <w:rPr>
                <w:rFonts w:ascii="Times New Roman" w:hAnsi="Times New Roman" w:cs="Times New Roman"/>
                <w:sz w:val="24"/>
                <w:szCs w:val="24"/>
              </w:rPr>
            </w:pPr>
            <w:r w:rsidRPr="00D10FBE">
              <w:rPr>
                <w:rFonts w:ascii="Times New Roman" w:hAnsi="Times New Roman" w:cs="Times New Roman"/>
                <w:sz w:val="24"/>
                <w:szCs w:val="24"/>
              </w:rPr>
              <w:t>Передача мяча сверху и снизу двумя руками над  собой.</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10FBE" w:rsidRPr="006153D8" w:rsidRDefault="00D10FBE" w:rsidP="0001503F">
            <w:pPr>
              <w:spacing w:after="150" w:line="240" w:lineRule="auto"/>
              <w:jc w:val="center"/>
              <w:rPr>
                <w:rFonts w:ascii="Times New Roman" w:hAnsi="Times New Roman" w:cs="Times New Roman"/>
                <w:sz w:val="24"/>
                <w:szCs w:val="24"/>
              </w:rPr>
            </w:pPr>
            <w:r w:rsidRPr="006153D8">
              <w:rPr>
                <w:rFonts w:ascii="Times New Roman" w:hAnsi="Times New Roman" w:cs="Times New Roman"/>
                <w:sz w:val="24"/>
                <w:szCs w:val="24"/>
              </w:rPr>
              <w:t>5 передач</w:t>
            </w:r>
          </w:p>
        </w:tc>
      </w:tr>
      <w:tr w:rsidR="00D10FBE" w:rsidRPr="00137D70" w:rsidTr="006153D8">
        <w:trPr>
          <w:trHeight w:val="285"/>
        </w:trPr>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10FBE" w:rsidRPr="007200A1" w:rsidRDefault="00D10FBE" w:rsidP="00DF76D4">
            <w:pPr>
              <w:spacing w:after="150" w:line="240" w:lineRule="auto"/>
              <w:jc w:val="center"/>
              <w:rPr>
                <w:rFonts w:ascii="Times New Roman" w:hAnsi="Times New Roman" w:cs="Times New Roman"/>
                <w:sz w:val="24"/>
                <w:szCs w:val="24"/>
              </w:rPr>
            </w:pPr>
            <w:r w:rsidRPr="007200A1">
              <w:rPr>
                <w:rFonts w:ascii="Times New Roman" w:hAnsi="Times New Roman" w:cs="Times New Roman"/>
                <w:sz w:val="24"/>
                <w:szCs w:val="24"/>
              </w:rPr>
              <w:t>4</w:t>
            </w:r>
          </w:p>
        </w:tc>
        <w:tc>
          <w:tcPr>
            <w:tcW w:w="680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10FBE" w:rsidRPr="007200A1" w:rsidRDefault="00D10FBE" w:rsidP="0001503F">
            <w:pPr>
              <w:spacing w:after="150" w:line="240" w:lineRule="auto"/>
              <w:jc w:val="both"/>
              <w:rPr>
                <w:rFonts w:ascii="Times New Roman" w:hAnsi="Times New Roman" w:cs="Times New Roman"/>
                <w:sz w:val="24"/>
                <w:szCs w:val="24"/>
              </w:rPr>
            </w:pPr>
            <w:r w:rsidRPr="007200A1">
              <w:rPr>
                <w:rFonts w:ascii="Times New Roman" w:hAnsi="Times New Roman" w:cs="Times New Roman"/>
                <w:sz w:val="24"/>
                <w:szCs w:val="24"/>
              </w:rPr>
              <w:t>Передача мяча от стены двумя руками сверху и снизу (комплекс) с расстояния 2–3 м без потерь</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10FBE" w:rsidRPr="007200A1" w:rsidRDefault="00D10FBE" w:rsidP="0001503F">
            <w:pPr>
              <w:spacing w:after="150" w:line="240" w:lineRule="auto"/>
              <w:jc w:val="center"/>
              <w:rPr>
                <w:rFonts w:ascii="Times New Roman" w:hAnsi="Times New Roman" w:cs="Times New Roman"/>
                <w:sz w:val="24"/>
                <w:szCs w:val="24"/>
              </w:rPr>
            </w:pPr>
            <w:r w:rsidRPr="007200A1">
              <w:rPr>
                <w:rFonts w:ascii="Times New Roman" w:hAnsi="Times New Roman" w:cs="Times New Roman"/>
                <w:sz w:val="24"/>
                <w:szCs w:val="24"/>
              </w:rPr>
              <w:t>6</w:t>
            </w:r>
          </w:p>
        </w:tc>
      </w:tr>
      <w:tr w:rsidR="00D10FBE" w:rsidRPr="00137D70" w:rsidTr="006153D8">
        <w:trPr>
          <w:trHeight w:val="270"/>
        </w:trPr>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10FBE" w:rsidRPr="007200A1" w:rsidRDefault="00D10FBE" w:rsidP="00DF76D4">
            <w:pPr>
              <w:spacing w:after="150" w:line="60" w:lineRule="atLeast"/>
              <w:jc w:val="center"/>
              <w:rPr>
                <w:rFonts w:ascii="Times New Roman" w:hAnsi="Times New Roman" w:cs="Times New Roman"/>
                <w:sz w:val="24"/>
                <w:szCs w:val="24"/>
              </w:rPr>
            </w:pPr>
            <w:r w:rsidRPr="007200A1">
              <w:rPr>
                <w:rFonts w:ascii="Times New Roman" w:hAnsi="Times New Roman" w:cs="Times New Roman"/>
                <w:sz w:val="24"/>
                <w:szCs w:val="24"/>
              </w:rPr>
              <w:t>5</w:t>
            </w:r>
          </w:p>
        </w:tc>
        <w:tc>
          <w:tcPr>
            <w:tcW w:w="680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10FBE" w:rsidRPr="007200A1" w:rsidRDefault="00D10FBE" w:rsidP="0001503F">
            <w:pPr>
              <w:spacing w:after="150" w:line="240" w:lineRule="auto"/>
              <w:jc w:val="both"/>
              <w:rPr>
                <w:rFonts w:ascii="Times New Roman" w:hAnsi="Times New Roman" w:cs="Times New Roman"/>
                <w:sz w:val="24"/>
                <w:szCs w:val="24"/>
              </w:rPr>
            </w:pPr>
            <w:r w:rsidRPr="007200A1">
              <w:rPr>
                <w:rFonts w:ascii="Times New Roman" w:hAnsi="Times New Roman" w:cs="Times New Roman"/>
                <w:sz w:val="24"/>
                <w:szCs w:val="24"/>
              </w:rPr>
              <w:t>Прямой нападающий удар через сетку с передачи из зоны №3</w:t>
            </w:r>
            <w:r>
              <w:rPr>
                <w:rFonts w:ascii="Times New Roman" w:hAnsi="Times New Roman" w:cs="Times New Roman"/>
                <w:sz w:val="24"/>
                <w:szCs w:val="24"/>
              </w:rPr>
              <w:t xml:space="preserve"> из 5 попыток.</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10FBE" w:rsidRPr="007200A1" w:rsidRDefault="00D10FBE" w:rsidP="0001503F">
            <w:pPr>
              <w:spacing w:after="15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10FBE" w:rsidRPr="00137D70" w:rsidTr="006153D8">
        <w:trPr>
          <w:trHeight w:val="60"/>
        </w:trPr>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10FBE" w:rsidRPr="007200A1" w:rsidRDefault="00D10FBE" w:rsidP="007200A1">
            <w:pPr>
              <w:spacing w:after="150" w:line="6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680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10FBE" w:rsidRPr="007200A1" w:rsidRDefault="00D10FBE" w:rsidP="0001503F">
            <w:pPr>
              <w:spacing w:after="150" w:line="150" w:lineRule="atLeast"/>
              <w:jc w:val="both"/>
              <w:rPr>
                <w:rFonts w:ascii="Times New Roman" w:hAnsi="Times New Roman" w:cs="Times New Roman"/>
                <w:sz w:val="24"/>
                <w:szCs w:val="24"/>
              </w:rPr>
            </w:pPr>
            <w:r w:rsidRPr="007200A1">
              <w:rPr>
                <w:rFonts w:ascii="Times New Roman" w:hAnsi="Times New Roman" w:cs="Times New Roman"/>
                <w:sz w:val="24"/>
                <w:szCs w:val="24"/>
              </w:rPr>
              <w:t>Подача мяча из 5 попыток</w:t>
            </w:r>
            <w:r>
              <w:rPr>
                <w:rFonts w:ascii="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10FBE" w:rsidRPr="007200A1" w:rsidRDefault="00D10FBE" w:rsidP="0001503F">
            <w:pPr>
              <w:spacing w:after="150" w:line="60" w:lineRule="atLeast"/>
              <w:jc w:val="center"/>
              <w:rPr>
                <w:rFonts w:ascii="Times New Roman" w:hAnsi="Times New Roman" w:cs="Times New Roman"/>
                <w:sz w:val="24"/>
                <w:szCs w:val="24"/>
              </w:rPr>
            </w:pPr>
            <w:r>
              <w:rPr>
                <w:rFonts w:ascii="Times New Roman" w:hAnsi="Times New Roman" w:cs="Times New Roman"/>
                <w:sz w:val="24"/>
                <w:szCs w:val="24"/>
              </w:rPr>
              <w:t>4</w:t>
            </w:r>
          </w:p>
        </w:tc>
      </w:tr>
    </w:tbl>
    <w:p w:rsidR="00303A08" w:rsidRDefault="00303A08" w:rsidP="00303A08">
      <w:pPr>
        <w:spacing w:after="0" w:line="240" w:lineRule="auto"/>
        <w:rPr>
          <w:rFonts w:ascii="Times New Roman" w:eastAsia="Calibri" w:hAnsi="Times New Roman" w:cs="Times New Roman"/>
          <w:b/>
          <w:bCs/>
          <w:sz w:val="24"/>
          <w:szCs w:val="24"/>
          <w:lang w:eastAsia="en-US" w:bidi="en-US"/>
        </w:rPr>
      </w:pPr>
    </w:p>
    <w:p w:rsidR="00D10FBE" w:rsidRDefault="00D10FBE" w:rsidP="00303A08">
      <w:pPr>
        <w:spacing w:after="0" w:line="240" w:lineRule="auto"/>
        <w:rPr>
          <w:rFonts w:ascii="Times New Roman" w:eastAsia="Calibri" w:hAnsi="Times New Roman" w:cs="Times New Roman"/>
          <w:b/>
          <w:bCs/>
          <w:sz w:val="24"/>
          <w:szCs w:val="24"/>
          <w:lang w:eastAsia="en-US" w:bidi="en-US"/>
        </w:rPr>
      </w:pPr>
    </w:p>
    <w:p w:rsidR="00D10FBE" w:rsidRDefault="00D10FBE" w:rsidP="00303A08">
      <w:pPr>
        <w:spacing w:after="0" w:line="240" w:lineRule="auto"/>
        <w:rPr>
          <w:rFonts w:ascii="Times New Roman" w:eastAsia="Calibri" w:hAnsi="Times New Roman" w:cs="Times New Roman"/>
          <w:b/>
          <w:bCs/>
          <w:sz w:val="24"/>
          <w:szCs w:val="24"/>
          <w:lang w:eastAsia="en-US" w:bidi="en-US"/>
        </w:rPr>
      </w:pPr>
    </w:p>
    <w:p w:rsidR="007D30B7" w:rsidRDefault="007D30B7" w:rsidP="00303A08">
      <w:pPr>
        <w:spacing w:after="0" w:line="240" w:lineRule="auto"/>
        <w:rPr>
          <w:rFonts w:ascii="Times New Roman" w:eastAsia="Calibri" w:hAnsi="Times New Roman" w:cs="Times New Roman"/>
          <w:b/>
          <w:bCs/>
          <w:sz w:val="24"/>
          <w:szCs w:val="24"/>
          <w:lang w:eastAsia="en-US" w:bidi="en-US"/>
        </w:rPr>
      </w:pPr>
    </w:p>
    <w:p w:rsidR="007D30B7" w:rsidRDefault="007D30B7" w:rsidP="00303A08">
      <w:pPr>
        <w:spacing w:after="0" w:line="240" w:lineRule="auto"/>
        <w:rPr>
          <w:rFonts w:ascii="Times New Roman" w:eastAsia="Calibri" w:hAnsi="Times New Roman" w:cs="Times New Roman"/>
          <w:b/>
          <w:bCs/>
          <w:sz w:val="24"/>
          <w:szCs w:val="24"/>
          <w:lang w:eastAsia="en-US" w:bidi="en-US"/>
        </w:rPr>
      </w:pPr>
    </w:p>
    <w:p w:rsidR="007D30B7" w:rsidRDefault="007D30B7" w:rsidP="00303A08">
      <w:pPr>
        <w:spacing w:after="0" w:line="240" w:lineRule="auto"/>
        <w:rPr>
          <w:rFonts w:ascii="Times New Roman" w:eastAsia="Calibri" w:hAnsi="Times New Roman" w:cs="Times New Roman"/>
          <w:b/>
          <w:bCs/>
          <w:sz w:val="24"/>
          <w:szCs w:val="24"/>
          <w:lang w:eastAsia="en-US" w:bidi="en-US"/>
        </w:rPr>
      </w:pPr>
    </w:p>
    <w:p w:rsidR="007D30B7" w:rsidRDefault="007D30B7" w:rsidP="00303A08">
      <w:pPr>
        <w:spacing w:after="0" w:line="240" w:lineRule="auto"/>
        <w:rPr>
          <w:rFonts w:ascii="Times New Roman" w:eastAsia="Calibri" w:hAnsi="Times New Roman" w:cs="Times New Roman"/>
          <w:b/>
          <w:bCs/>
          <w:sz w:val="24"/>
          <w:szCs w:val="24"/>
          <w:lang w:eastAsia="en-US" w:bidi="en-US"/>
        </w:rPr>
      </w:pPr>
    </w:p>
    <w:p w:rsidR="007D30B7" w:rsidRDefault="007D30B7" w:rsidP="00303A08">
      <w:pPr>
        <w:spacing w:after="0" w:line="240" w:lineRule="auto"/>
        <w:rPr>
          <w:rFonts w:ascii="Times New Roman" w:eastAsia="Calibri" w:hAnsi="Times New Roman" w:cs="Times New Roman"/>
          <w:b/>
          <w:bCs/>
          <w:sz w:val="24"/>
          <w:szCs w:val="24"/>
          <w:lang w:eastAsia="en-US" w:bidi="en-US"/>
        </w:rPr>
      </w:pPr>
    </w:p>
    <w:p w:rsidR="00D10FBE" w:rsidRDefault="00D10FBE" w:rsidP="00303A08">
      <w:pPr>
        <w:spacing w:after="0" w:line="240" w:lineRule="auto"/>
        <w:rPr>
          <w:rFonts w:ascii="Times New Roman" w:eastAsia="Calibri" w:hAnsi="Times New Roman" w:cs="Times New Roman"/>
          <w:b/>
          <w:bCs/>
          <w:sz w:val="24"/>
          <w:szCs w:val="24"/>
          <w:lang w:eastAsia="en-US" w:bidi="en-US"/>
        </w:rPr>
      </w:pPr>
    </w:p>
    <w:p w:rsidR="006153D8" w:rsidRPr="00F42A1A" w:rsidRDefault="006153D8" w:rsidP="00303A08">
      <w:pPr>
        <w:spacing w:after="0" w:line="240" w:lineRule="auto"/>
        <w:rPr>
          <w:rFonts w:ascii="Times New Roman" w:eastAsia="Calibri" w:hAnsi="Times New Roman" w:cs="Times New Roman"/>
          <w:b/>
          <w:bCs/>
          <w:sz w:val="24"/>
          <w:szCs w:val="24"/>
          <w:lang w:eastAsia="en-US" w:bidi="en-US"/>
        </w:rPr>
      </w:pPr>
    </w:p>
    <w:sectPr w:rsidR="006153D8" w:rsidRPr="00F42A1A" w:rsidSect="00136F65">
      <w:footerReference w:type="default" r:id="rId8"/>
      <w:pgSz w:w="11906" w:h="16838"/>
      <w:pgMar w:top="1134" w:right="850" w:bottom="1134" w:left="993"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0CA" w:rsidRDefault="003C60CA" w:rsidP="005B4EF9">
      <w:pPr>
        <w:spacing w:after="0" w:line="240" w:lineRule="auto"/>
      </w:pPr>
      <w:r>
        <w:separator/>
      </w:r>
    </w:p>
  </w:endnote>
  <w:endnote w:type="continuationSeparator" w:id="1">
    <w:p w:rsidR="003C60CA" w:rsidRDefault="003C60CA" w:rsidP="005B4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286706"/>
      <w:docPartObj>
        <w:docPartGallery w:val="Page Numbers (Bottom of Page)"/>
        <w:docPartUnique/>
      </w:docPartObj>
    </w:sdtPr>
    <w:sdtEndPr>
      <w:rPr>
        <w:rFonts w:ascii="Times New Roman" w:hAnsi="Times New Roman" w:cs="Times New Roman"/>
        <w:sz w:val="24"/>
        <w:szCs w:val="24"/>
      </w:rPr>
    </w:sdtEndPr>
    <w:sdtContent>
      <w:p w:rsidR="00907CB2" w:rsidRPr="00907CB2" w:rsidRDefault="00A8431C">
        <w:pPr>
          <w:pStyle w:val="a7"/>
          <w:jc w:val="right"/>
          <w:rPr>
            <w:rFonts w:ascii="Times New Roman" w:hAnsi="Times New Roman" w:cs="Times New Roman"/>
            <w:sz w:val="24"/>
            <w:szCs w:val="24"/>
          </w:rPr>
        </w:pPr>
        <w:r w:rsidRPr="00907CB2">
          <w:rPr>
            <w:rFonts w:ascii="Times New Roman" w:hAnsi="Times New Roman" w:cs="Times New Roman"/>
            <w:sz w:val="24"/>
            <w:szCs w:val="24"/>
          </w:rPr>
          <w:fldChar w:fldCharType="begin"/>
        </w:r>
        <w:r w:rsidR="00130465" w:rsidRPr="00907CB2">
          <w:rPr>
            <w:rFonts w:ascii="Times New Roman" w:hAnsi="Times New Roman" w:cs="Times New Roman"/>
            <w:sz w:val="24"/>
            <w:szCs w:val="24"/>
          </w:rPr>
          <w:instrText>PAGE   \* MERGEFORMAT</w:instrText>
        </w:r>
        <w:r w:rsidRPr="00907CB2">
          <w:rPr>
            <w:rFonts w:ascii="Times New Roman" w:hAnsi="Times New Roman" w:cs="Times New Roman"/>
            <w:sz w:val="24"/>
            <w:szCs w:val="24"/>
          </w:rPr>
          <w:fldChar w:fldCharType="separate"/>
        </w:r>
        <w:r w:rsidR="00136F65">
          <w:rPr>
            <w:rFonts w:ascii="Times New Roman" w:hAnsi="Times New Roman" w:cs="Times New Roman"/>
            <w:noProof/>
            <w:sz w:val="24"/>
            <w:szCs w:val="24"/>
          </w:rPr>
          <w:t>2</w:t>
        </w:r>
        <w:r w:rsidRPr="00907CB2">
          <w:rPr>
            <w:rFonts w:ascii="Times New Roman" w:hAnsi="Times New Roman" w:cs="Times New Roman"/>
            <w:sz w:val="24"/>
            <w:szCs w:val="24"/>
          </w:rPr>
          <w:fldChar w:fldCharType="end"/>
        </w:r>
      </w:p>
    </w:sdtContent>
  </w:sdt>
  <w:p w:rsidR="00907CB2" w:rsidRDefault="003C60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0CA" w:rsidRDefault="003C60CA" w:rsidP="005B4EF9">
      <w:pPr>
        <w:spacing w:after="0" w:line="240" w:lineRule="auto"/>
      </w:pPr>
      <w:r>
        <w:separator/>
      </w:r>
    </w:p>
  </w:footnote>
  <w:footnote w:type="continuationSeparator" w:id="1">
    <w:p w:rsidR="003C60CA" w:rsidRDefault="003C60CA" w:rsidP="005B4E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AD0"/>
    <w:multiLevelType w:val="multilevel"/>
    <w:tmpl w:val="7424E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3289D"/>
    <w:multiLevelType w:val="multilevel"/>
    <w:tmpl w:val="7D3C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91694"/>
    <w:multiLevelType w:val="multilevel"/>
    <w:tmpl w:val="E588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14791"/>
    <w:multiLevelType w:val="multilevel"/>
    <w:tmpl w:val="9EA6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2128D"/>
    <w:multiLevelType w:val="multilevel"/>
    <w:tmpl w:val="A5FE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892E6B"/>
    <w:multiLevelType w:val="hybridMultilevel"/>
    <w:tmpl w:val="13E0FF28"/>
    <w:lvl w:ilvl="0" w:tplc="6CEC1482">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8C1FF0"/>
    <w:multiLevelType w:val="multilevel"/>
    <w:tmpl w:val="E3DAE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03A08"/>
    <w:rsid w:val="00015214"/>
    <w:rsid w:val="00061D03"/>
    <w:rsid w:val="000B1AE5"/>
    <w:rsid w:val="00130465"/>
    <w:rsid w:val="00136F65"/>
    <w:rsid w:val="001E3478"/>
    <w:rsid w:val="0023020E"/>
    <w:rsid w:val="002834B1"/>
    <w:rsid w:val="002B513B"/>
    <w:rsid w:val="00303A08"/>
    <w:rsid w:val="003C60CA"/>
    <w:rsid w:val="005B4EF9"/>
    <w:rsid w:val="005C2B08"/>
    <w:rsid w:val="006153D8"/>
    <w:rsid w:val="007200A1"/>
    <w:rsid w:val="00731DD0"/>
    <w:rsid w:val="007D30B7"/>
    <w:rsid w:val="00A8431C"/>
    <w:rsid w:val="00C50A4F"/>
    <w:rsid w:val="00C73744"/>
    <w:rsid w:val="00D10FBE"/>
    <w:rsid w:val="00D12BB2"/>
    <w:rsid w:val="00DC4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A08"/>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03A08"/>
    <w:pPr>
      <w:spacing w:after="0" w:line="240" w:lineRule="auto"/>
    </w:pPr>
  </w:style>
  <w:style w:type="character" w:customStyle="1" w:styleId="a4">
    <w:name w:val="Без интервала Знак"/>
    <w:basedOn w:val="a0"/>
    <w:link w:val="a3"/>
    <w:uiPriority w:val="1"/>
    <w:rsid w:val="00303A08"/>
  </w:style>
  <w:style w:type="character" w:styleId="a5">
    <w:name w:val="Strong"/>
    <w:basedOn w:val="a0"/>
    <w:uiPriority w:val="99"/>
    <w:qFormat/>
    <w:rsid w:val="00303A08"/>
    <w:rPr>
      <w:b/>
      <w:bCs/>
    </w:rPr>
  </w:style>
  <w:style w:type="paragraph" w:customStyle="1" w:styleId="2">
    <w:name w:val="стиль2"/>
    <w:basedOn w:val="a"/>
    <w:uiPriority w:val="99"/>
    <w:rsid w:val="00303A08"/>
    <w:pPr>
      <w:autoSpaceDE w:val="0"/>
      <w:autoSpaceDN w:val="0"/>
      <w:adjustRightInd w:val="0"/>
      <w:spacing w:before="100" w:after="100" w:line="240" w:lineRule="auto"/>
    </w:pPr>
    <w:rPr>
      <w:rFonts w:ascii="Tahoma" w:hAnsi="Tahoma" w:cs="Tahoma"/>
      <w:sz w:val="20"/>
      <w:szCs w:val="20"/>
    </w:rPr>
  </w:style>
  <w:style w:type="character" w:styleId="a6">
    <w:name w:val="Hyperlink"/>
    <w:basedOn w:val="a0"/>
    <w:uiPriority w:val="99"/>
    <w:unhideWhenUsed/>
    <w:rsid w:val="00303A08"/>
    <w:rPr>
      <w:color w:val="0000FF" w:themeColor="hyperlink"/>
      <w:u w:val="single"/>
    </w:rPr>
  </w:style>
  <w:style w:type="paragraph" w:styleId="a7">
    <w:name w:val="footer"/>
    <w:basedOn w:val="a"/>
    <w:link w:val="a8"/>
    <w:uiPriority w:val="99"/>
    <w:unhideWhenUsed/>
    <w:rsid w:val="00303A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3A08"/>
    <w:rPr>
      <w:rFonts w:ascii="Calibri" w:eastAsia="Times New Roman" w:hAnsi="Calibri" w:cs="Calibri"/>
      <w:lang w:eastAsia="ru-RU"/>
    </w:rPr>
  </w:style>
  <w:style w:type="paragraph" w:styleId="a9">
    <w:name w:val="List Paragraph"/>
    <w:basedOn w:val="a"/>
    <w:uiPriority w:val="34"/>
    <w:qFormat/>
    <w:rsid w:val="00C50A4F"/>
    <w:pPr>
      <w:spacing w:after="0" w:line="240" w:lineRule="auto"/>
      <w:ind w:left="720"/>
      <w:contextualSpacing/>
    </w:pPr>
    <w:rPr>
      <w:rFonts w:cs="Times New Roman"/>
      <w:sz w:val="24"/>
      <w:szCs w:val="24"/>
      <w:lang w:val="en-US" w:eastAsia="en-US" w:bidi="en-US"/>
    </w:rPr>
  </w:style>
  <w:style w:type="paragraph" w:styleId="aa">
    <w:name w:val="Balloon Text"/>
    <w:basedOn w:val="a"/>
    <w:link w:val="ab"/>
    <w:uiPriority w:val="99"/>
    <w:semiHidden/>
    <w:unhideWhenUsed/>
    <w:rsid w:val="00136F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6F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2361</Words>
  <Characters>13462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Zav_Ch</cp:lastModifiedBy>
  <cp:revision>3</cp:revision>
  <dcterms:created xsi:type="dcterms:W3CDTF">2020-08-18T10:32:00Z</dcterms:created>
  <dcterms:modified xsi:type="dcterms:W3CDTF">2020-10-03T15:34:00Z</dcterms:modified>
</cp:coreProperties>
</file>