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B4" w:rsidRDefault="002768B4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63D" w:rsidRDefault="008D163D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Zav_\Desktop\новое допобразование\на сайт новое\скан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_\Desktop\новое допобразование\на сайт новое\скан\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3D" w:rsidRDefault="008D163D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63D" w:rsidRDefault="008D163D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63D" w:rsidRDefault="008D163D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63D" w:rsidRDefault="008D163D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63D" w:rsidRDefault="008D163D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B4" w:rsidRPr="00040D97" w:rsidRDefault="002768B4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40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768B4" w:rsidRP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E73" w:rsidRPr="003A5E73" w:rsidRDefault="003A5E73" w:rsidP="003A5E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 «Зернышки» составлена на основе авторской программы внеурочной деятельности «Зёрнышки» автор </w:t>
      </w:r>
      <w:proofErr w:type="spellStart"/>
      <w:r w:rsidRPr="003A5E73">
        <w:rPr>
          <w:rFonts w:ascii="Times New Roman" w:eastAsia="Calibri" w:hAnsi="Times New Roman" w:cs="Times New Roman"/>
          <w:sz w:val="28"/>
          <w:szCs w:val="28"/>
          <w:lang w:eastAsia="ru-RU"/>
        </w:rPr>
        <w:t>Дзерович</w:t>
      </w:r>
      <w:proofErr w:type="spellEnd"/>
      <w:r w:rsidRPr="003A5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М.А., заместитель директора муниципального учреждения дополнительного образования «Станция юных техников Белгородского района Белгородской области» напечатанной по решению издательского совета ОГАОУ ДПО «Белгородский институт развития образования». 2014г.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E73" w:rsidRPr="003A5E73" w:rsidRDefault="003A5E73" w:rsidP="003A5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A5E7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РЕЗУЛЬТАТЫ ОСВОЕНИЯ КУРСА </w:t>
      </w:r>
    </w:p>
    <w:p w:rsidR="003A5E73" w:rsidRPr="003A5E73" w:rsidRDefault="003A5E73" w:rsidP="003A5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A5E7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ВНЕУРОЧНОЙ ДЕЯТЕЛЬНОСТИ</w:t>
      </w:r>
    </w:p>
    <w:p w:rsidR="002768B4" w:rsidRPr="002768B4" w:rsidRDefault="002768B4" w:rsidP="002768B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реализации программы внеурочной деятельности «Зернышки» является </w:t>
      </w: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раскрытие творческого потенциала личности учащегося через приобщение к историческим, культурным традициям православной культуры.</w:t>
      </w:r>
    </w:p>
    <w:p w:rsidR="002768B4" w:rsidRPr="002768B4" w:rsidRDefault="002768B4" w:rsidP="002768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 освоения программного материала должны отражать: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укоренность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вышних ценностях человеческой жизни: православной традиции, вере и любви;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устремленность к Высшему Идеалу человеческого совершенства;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нравственного самосознания (понятие о добре и зле, правде и лжи), усвоение таких качеств как добросовестность, справедливость, верность, долг, честь, благожелательность;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благоговейное отношение к святыням Русской Православной Церкви;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навыков добродетельной жизни, развитие таких качеств, как послушание, терпение, трудолюбие, милосердие, целомудрие, и др.; хранение чести и гражданского достоинства;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и прилежание в учебе;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к ближним через социальное служение и жертвенность;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 практическая реализация навыков совместного творчества и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соработничества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навыков непринятия зла, умение различать зло (непослушание, обидчивость, зависть, лень и др.), умение противостоять злу;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эстетических чувств, умение видеть красоту окружающего мира и православной культуры;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бережного отношения к здоровью как дару;</w:t>
      </w:r>
    </w:p>
    <w:p w:rsidR="002768B4" w:rsidRPr="002768B4" w:rsidRDefault="002768B4" w:rsidP="003A5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бережного отношения к природе и всему живому.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освоения программы внеурочной деятельности должны отражать: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овладения базовыми понятиями, заложенными в программном материале, выстраивающими правильное отношение знания и веры, науки и религии;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 на основе православного мировосприятия;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рассуждать, отделять главное от второстепенного и др.;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отношения к знанию: знания не ради собственных амбиций и корысти, а ради ответственного служения людям, Отечеству;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извлекать духовный и нравственный смысл из общих знаний и универсальных учебных действий;</w:t>
      </w:r>
    </w:p>
    <w:p w:rsidR="002768B4" w:rsidRPr="002768B4" w:rsidRDefault="002768B4" w:rsidP="003A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смыслового чтения печатных текстов через бережное отношение к слову.</w:t>
      </w:r>
    </w:p>
    <w:p w:rsidR="003A5E73" w:rsidRPr="003A5E73" w:rsidRDefault="003A5E73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 внеурочной деятельности: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на ступени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«Побуждение»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личности учащегося: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к познанию нового, интереса к православным традициям, стремление к возвышенному, святому, доброму;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к осознанному и уважительному отношению к традиционным российским религиям и религиозным организациям, к вере и религиозным убеждениям;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языку, культурным и религиозным традициям, истории и образу жизни представителей народов России;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учащимися необходимости определенного поведения, обусловленного принятыми в обществе представлениями о добре и зле, должном и допустимом, на основе позитивной нравственной самооценки, самоуважения и жизненного оптимизма;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учащимися базовых национальных ценностей, национальных и этнических духовных традиций;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сформированное позитивное отношение к семье и традициям российской семьи как основе российского общества, уважительное отношение к родителям, осознанное и заботливое отношение к старшим и младшим;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768B4" w:rsidRPr="002768B4" w:rsidRDefault="002768B4" w:rsidP="003A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традиций своей семьи и образовательного учреждения, бережное отношение к ним.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на ступени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«Совершенствование»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личности учащегося: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совершенствование и формирование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укорененности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высших ценностях человеческой жизни, устремленности к Идеалу, наличии нравственного самосознания, исторической памяти;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 совершенствование навыков добродетельной жизни: любви к ближним, через социальное служение, через совместное творчество и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соработничество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совершенствование взаимоотношений в коллективе, направленных на позитивное отношение ответственной зависимости людей друг от друга; развитие умения сочетать личностные и общественные интересы, дорожить своей честью, честью своей семьи, школы, детского творческого объединения; установление дружеских взаимоотношений в коллективе, основанных на взаимопомощи и взаимной поддержке;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традиций детского творческого коллектива с учетом традиций школы, бережного отношения к ним;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формирование, развитие и совершенствование нравственного отношения к взаимоотношениям в семье; значения семьи для жизни человека;</w:t>
      </w:r>
    </w:p>
    <w:p w:rsidR="002768B4" w:rsidRPr="002768B4" w:rsidRDefault="002768B4" w:rsidP="003A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умственных способностей через опыт учебы, труда и творческой деятельности.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на ступени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«Преображение»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личности учащегося: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личности в национальную и мировую культуру;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принятие традиций, ценностей, особых форм культурно-исторической, социальной и духовной жизни родного села, города, района, области, края, республики;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культуры и духовных традиций многонационального народа Российской Федерации;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ценностное отношение к семье, браку;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взаимосвязи физического, нравственного (душевного) и социально – психологического (здоровья семьи и школьного коллектива) здоровья человека, влияние нравственности человека на всю его жизнь, здоровье и благополучие;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возможного негативного влияния на морально-психологическое состояние человека зла во всех его проявлениях. </w:t>
      </w:r>
    </w:p>
    <w:p w:rsidR="002768B4" w:rsidRPr="002768B4" w:rsidRDefault="002768B4" w:rsidP="002768B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1F" w:rsidRPr="00BB581F" w:rsidRDefault="00BB581F" w:rsidP="00243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1F" w:rsidRPr="00BB581F" w:rsidRDefault="00BB581F" w:rsidP="00BB581F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3A5E73" w:rsidRDefault="003A5E73" w:rsidP="003A5E73">
      <w:pPr>
        <w:tabs>
          <w:tab w:val="left" w:pos="360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класс</w:t>
      </w:r>
    </w:p>
    <w:p w:rsidR="00BB581F" w:rsidRPr="00BB581F" w:rsidRDefault="00BB581F" w:rsidP="00BB581F">
      <w:pPr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занятие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работы. Правила поведения во время учебного занятия. Ознакомление с программой работы на текущий учебный год. Беседа по технике безопасности при работе с различными инструментами и оборудованием.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–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наглядные.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вопрос-ответ.</w:t>
      </w:r>
    </w:p>
    <w:p w:rsidR="00BB581F" w:rsidRPr="00BB581F" w:rsidRDefault="00BB581F" w:rsidP="00BB581F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Православие и русская культура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Достояние народа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великая русская культура – достояние всех россиян. Образование государства. Культура: духовные традиции, язык, письменность искусство. Религия как неотъемлемая часть культуры. Язык – особый человеческий дар. Церковнославянский язык как хранитель и источник духовной лексики. 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–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наглядные, игровые.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вопрос-ответ.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Русь православная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Первозванный. Евангелие об Андрее Первозванном. Апостольские труды. Древнерусские свидетельства о посещении святым апостолом Андреем русских земель. Русские храмы и монастыри, посвященные Андрею Первозванному. День памяти Андрея Первозванного.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до Крещения.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Руси – славянская азбука, письменность. Святые равноапостольные Кирилл и Мефодий.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равноапостольная княгиня Ольга. Святой равноапостольный князь Владимир.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 Руси. Начало русского просвещения.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Тип занятия: 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–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наглядные, игровые.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вопрос-ответ.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2.3. Православие и Русское государство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</w:t>
      </w:r>
      <w:proofErr w:type="spellStart"/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культурообразующей</w:t>
      </w:r>
      <w:proofErr w:type="spellEnd"/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</w:t>
      </w:r>
      <w:r w:rsidRPr="00BB5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Представление о церковно-государственной симфонии. Закрепление духовно-исторических традиций в государственных символах России.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–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наглядные, игровые.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вопрос-ответ.</w:t>
      </w:r>
    </w:p>
    <w:p w:rsidR="00BB581F" w:rsidRPr="00BB581F" w:rsidRDefault="00BB581F" w:rsidP="00BB581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Книга книг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Спаситель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часть Библии – Благая Весть</w:t>
      </w:r>
      <w:r w:rsidRPr="00BB5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Спаситель. Богочеловек. Христос – Спаситель мира. Христос – Искупитель человечества.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-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игровые.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вопрос-ответ.</w:t>
      </w:r>
    </w:p>
    <w:p w:rsidR="00BB581F" w:rsidRPr="00BB581F" w:rsidRDefault="00BB581F" w:rsidP="00BB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Священное Писание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создания, композиция Библии. Книги Ветхого Завета и книги Нового Завета. Сюжеты Ветхого Завета. Содержание Евангелия.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ситуационные учебные игры: «Я открываю Библию» и т.д.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комбинированное учебное занятие.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игровые, работа в группах сменного состава.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для творческих групп, условия проведения учебной игры.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опрос «Чему меня учат библейские сюжеты».</w:t>
      </w:r>
    </w:p>
    <w:p w:rsidR="00BB581F" w:rsidRPr="00BB581F" w:rsidRDefault="00BB581F" w:rsidP="00BB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 Священное Предание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многовековой опты церкви. Предание – опыт жизни по Писанию.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ситуационные учебные игры: «Исследователи Священного Предания и Писания», «Знаю - делаю» и т.д.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комбинированное учебное занятие.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игровые, работа в группах сменного состава.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для творческих групп, условия проведения учебной игры.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опрос «Чему меня учат библейские сюжеты».</w:t>
      </w:r>
    </w:p>
    <w:p w:rsidR="00BB581F" w:rsidRPr="00BB581F" w:rsidRDefault="00BB581F" w:rsidP="00BB581F">
      <w:pPr>
        <w:numPr>
          <w:ilvl w:val="0"/>
          <w:numId w:val="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Творческие мастерские</w:t>
      </w:r>
    </w:p>
    <w:p w:rsidR="00BB581F" w:rsidRPr="00BB581F" w:rsidRDefault="00BB581F" w:rsidP="00BB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4.1. «Обязанности к себе»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христианские качества: смирение, правдолюбие, покаяние. Христианская ценность – любовь. Обязанности человека -  самовоспитание и труд.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учебного пособия «Путь спасения».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комбинированное учебное занятие.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игровые, работа в группах сменного состава.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для творческих групп.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творческих работ.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1F" w:rsidRPr="00BB581F" w:rsidRDefault="00BB581F" w:rsidP="00BB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«Обязанности к ближним»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христианской справедливости, благотворительности, почитания власти, патриотизме. Обязанности человеке в семье в обществе. Основополагающая христианская ценность – Любовь.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другу (выполнение подарка по собственному замыслу).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комбинированное учебное занятие.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игровые, работа в группах сменного состава, практические.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для творческих групп, </w:t>
      </w: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заданиями, технологические карты.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опрос «Что интересней: радоваться самому или разделить радость с другом?».</w:t>
      </w:r>
    </w:p>
    <w:p w:rsidR="00BB581F" w:rsidRPr="00BB581F" w:rsidRDefault="00BB581F" w:rsidP="00BB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«Обязанности к Богу»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</w:t>
      </w:r>
      <w:proofErr w:type="spellStart"/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Богопознания</w:t>
      </w:r>
      <w:proofErr w:type="spellEnd"/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Молитва. Соблюдение праздников и Постов. Основополагающий принцип общения с Богом – Любовь. Три вида Любви: к себе, к ближнему, к Богу.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молитвослов в подарок (оформление по собственному замыслу).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комбинированное учебное занятие.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игровые, работа в группах сменного состава, практические.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для творческих групп, технологические карты, примеры молитвословов, молитвослов по печатной основе.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заданиями, технологические карты, печатная основа для выполнения творческого задания.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 настроения.</w:t>
      </w:r>
    </w:p>
    <w:p w:rsidR="00BB581F" w:rsidRPr="00BB581F" w:rsidRDefault="00BB581F" w:rsidP="00BB581F">
      <w:pPr>
        <w:numPr>
          <w:ilvl w:val="0"/>
          <w:numId w:val="6"/>
        </w:numPr>
        <w:tabs>
          <w:tab w:val="num" w:pos="0"/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Фестиваль творчества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социологическое исследование. Правила и приемы осуществления социологического исследования. Выбор темы, проведение оформление результатов, презентация полученных результатов в ходе Фестиваля творчества.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социологического исследования: «Обязанности к себе, к ближнему и к Богу».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совершенствования знаний, умений и навыков.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КТД, социальная проба.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 практические.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подготовки и проведения социологического исследования.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выполненных работ.</w:t>
      </w:r>
    </w:p>
    <w:p w:rsidR="00BB581F" w:rsidRPr="00BB581F" w:rsidRDefault="00BB581F" w:rsidP="00BB581F">
      <w:pPr>
        <w:numPr>
          <w:ilvl w:val="0"/>
          <w:numId w:val="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родному краю – с любовью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символизм православных храмов, единство строения, отличительные особенности, история создания, святыни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 экскурсия в ближайший храм.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обобщения и систематизации.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интерактивное занятие - мероприятие.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 практические.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маршрутные листы.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настроения.</w:t>
      </w:r>
    </w:p>
    <w:p w:rsidR="00BB581F" w:rsidRPr="00BB581F" w:rsidRDefault="00BB581F" w:rsidP="00BB581F">
      <w:pPr>
        <w:numPr>
          <w:ilvl w:val="0"/>
          <w:numId w:val="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Заключительное занятие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праздника «День добрых сюрпризов».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подарков.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рефлексии</w:t>
      </w: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 практические, игровые.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</w:p>
    <w:p w:rsidR="00BB581F" w:rsidRPr="00BB581F" w:rsidRDefault="00BB581F" w:rsidP="00BB5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настроения.</w:t>
      </w:r>
    </w:p>
    <w:p w:rsidR="00BB581F" w:rsidRPr="00BB581F" w:rsidRDefault="00BB581F" w:rsidP="00BB58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581F" w:rsidRPr="00BB581F" w:rsidRDefault="00BB581F" w:rsidP="00BB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результатам освоения программы пятого года обучения: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должен знать: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духовных традициях, языке, письменности и искусстве;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церковнославянском языке как хранителе и источнике духовной лексики;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Андрее Первозванном; об Апостольских трудах, древнерусских свидетельствах о посещении святым апостолом Андреем русских земель. </w:t>
      </w: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памяти Андрея Первозванного. Святые равноапостольные Кирилл и Мефодий.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понятия: о </w:t>
      </w:r>
      <w:proofErr w:type="spellStart"/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культурообразующей</w:t>
      </w:r>
      <w:proofErr w:type="spellEnd"/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</w:t>
      </w:r>
      <w:r w:rsidRPr="00BB5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 церковно-государственной симфонии. Видеть связь духовно-исторических традиций в государственных символах России;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об Иисусе Христе как Богочеловеке, значение Искупительной Жертвы – понятие жертвенности как основополагающем в русской культуре и духовно-нравственной традиции; Священное Предание и Священное Писание их роль в формировании русской культуры;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христианские добродетели и христианские качества личности;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триединство обязанностей;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социологического исследования, правила его проведения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символизм православных храмов, правила поведения в храме;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 должен уметь: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активное участие в социологическом исследовании, с помощью педагога обработать полученные результаты и сделать выводы, представить их;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работы с колющими и режущими предметами, клеем;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подготовки и выполнения творческой работы по собственному замыслу, по заданной теме;</w:t>
      </w:r>
    </w:p>
    <w:p w:rsidR="00BB581F" w:rsidRPr="00BB581F" w:rsidRDefault="00BB581F" w:rsidP="00BB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выполнения учебного пособия.</w:t>
      </w:r>
    </w:p>
    <w:p w:rsidR="002434DC" w:rsidRDefault="002434DC" w:rsidP="003A5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DC" w:rsidRPr="003A5E73" w:rsidRDefault="002434DC" w:rsidP="0024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</w:t>
      </w:r>
    </w:p>
    <w:p w:rsidR="002434DC" w:rsidRPr="00BB581F" w:rsidRDefault="002434DC" w:rsidP="00243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3A5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2434DC" w:rsidRPr="00BB581F" w:rsidRDefault="002434DC" w:rsidP="00243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551"/>
        <w:gridCol w:w="1007"/>
        <w:gridCol w:w="1622"/>
        <w:gridCol w:w="1492"/>
      </w:tblGrid>
      <w:tr w:rsidR="002434DC" w:rsidRPr="00BB581F" w:rsidTr="00CA47F8">
        <w:trPr>
          <w:cantSplit/>
          <w:trHeight w:val="393"/>
        </w:trPr>
        <w:tc>
          <w:tcPr>
            <w:tcW w:w="1134" w:type="dxa"/>
            <w:vMerge w:val="restart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1" w:type="dxa"/>
            <w:vMerge w:val="restart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4121" w:type="dxa"/>
            <w:gridSpan w:val="3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434DC" w:rsidRPr="00BB581F" w:rsidTr="00CA47F8">
        <w:trPr>
          <w:cantSplit/>
          <w:trHeight w:val="243"/>
        </w:trPr>
        <w:tc>
          <w:tcPr>
            <w:tcW w:w="1134" w:type="dxa"/>
            <w:vMerge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vMerge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Православие и русская культура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Достояние народа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православная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 и Русское государство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Книга книг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Спаситель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Священное писание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Священное предание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«Обязанности к себе»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«Обязанности к ближним»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«Обязанности к Богу»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Фестиваль творчества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CA47F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родному краю – с любовью</w:t>
            </w: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2434DC" w:rsidRPr="00BB581F" w:rsidTr="00CA47F8">
        <w:tc>
          <w:tcPr>
            <w:tcW w:w="1134" w:type="dxa"/>
          </w:tcPr>
          <w:p w:rsidR="002434DC" w:rsidRPr="00BB581F" w:rsidRDefault="002434DC" w:rsidP="003A5E7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434DC" w:rsidRPr="00BB581F" w:rsidTr="00CA47F8">
        <w:tc>
          <w:tcPr>
            <w:tcW w:w="5685" w:type="dxa"/>
            <w:gridSpan w:val="2"/>
          </w:tcPr>
          <w:p w:rsidR="002434DC" w:rsidRPr="00BB581F" w:rsidRDefault="002434DC" w:rsidP="00CA4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007" w:type="dxa"/>
          </w:tcPr>
          <w:p w:rsidR="002434DC" w:rsidRPr="00BB581F" w:rsidRDefault="003A5E73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22" w:type="dxa"/>
          </w:tcPr>
          <w:p w:rsidR="002434DC" w:rsidRPr="00BB581F" w:rsidRDefault="002434DC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2434DC" w:rsidRPr="00BB581F" w:rsidRDefault="003A5E73" w:rsidP="00C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</w:tr>
    </w:tbl>
    <w:p w:rsidR="003A5E73" w:rsidRDefault="003A5E73" w:rsidP="003A5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E73" w:rsidRDefault="003A5E73" w:rsidP="003A5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E73" w:rsidRPr="003A5E73" w:rsidRDefault="003A5E73" w:rsidP="003A5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2434DC" w:rsidRDefault="003A5E73" w:rsidP="003A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экран, карточки, настольные игры</w:t>
      </w:r>
    </w:p>
    <w:sectPr w:rsidR="0024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E3" w:rsidRDefault="00BA7DE3" w:rsidP="002768B4">
      <w:pPr>
        <w:spacing w:after="0" w:line="240" w:lineRule="auto"/>
      </w:pPr>
      <w:r>
        <w:separator/>
      </w:r>
    </w:p>
  </w:endnote>
  <w:endnote w:type="continuationSeparator" w:id="0">
    <w:p w:rsidR="00BA7DE3" w:rsidRDefault="00BA7DE3" w:rsidP="002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E3" w:rsidRDefault="00BA7DE3" w:rsidP="002768B4">
      <w:pPr>
        <w:spacing w:after="0" w:line="240" w:lineRule="auto"/>
      </w:pPr>
      <w:r>
        <w:separator/>
      </w:r>
    </w:p>
  </w:footnote>
  <w:footnote w:type="continuationSeparator" w:id="0">
    <w:p w:rsidR="00BA7DE3" w:rsidRDefault="00BA7DE3" w:rsidP="0027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6A0"/>
    <w:multiLevelType w:val="hybridMultilevel"/>
    <w:tmpl w:val="23F6DBD6"/>
    <w:lvl w:ilvl="0" w:tplc="420E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4030"/>
    <w:multiLevelType w:val="hybridMultilevel"/>
    <w:tmpl w:val="9CBEA7CC"/>
    <w:lvl w:ilvl="0" w:tplc="5DAABA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17191B"/>
    <w:multiLevelType w:val="hybridMultilevel"/>
    <w:tmpl w:val="27AC6592"/>
    <w:lvl w:ilvl="0" w:tplc="D6D08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87F7A"/>
    <w:multiLevelType w:val="multilevel"/>
    <w:tmpl w:val="8BB8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883B58"/>
    <w:multiLevelType w:val="multilevel"/>
    <w:tmpl w:val="8BB8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6EF0F4C"/>
    <w:multiLevelType w:val="multilevel"/>
    <w:tmpl w:val="8BB8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4"/>
    <w:rsid w:val="00040D97"/>
    <w:rsid w:val="000E08ED"/>
    <w:rsid w:val="002434DC"/>
    <w:rsid w:val="002768B4"/>
    <w:rsid w:val="003A5E73"/>
    <w:rsid w:val="00586234"/>
    <w:rsid w:val="007E3F59"/>
    <w:rsid w:val="008D163D"/>
    <w:rsid w:val="00913FB7"/>
    <w:rsid w:val="00BA7DE3"/>
    <w:rsid w:val="00B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6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768B4"/>
    <w:rPr>
      <w:vertAlign w:val="superscript"/>
    </w:rPr>
  </w:style>
  <w:style w:type="table" w:styleId="a6">
    <w:name w:val="Table Grid"/>
    <w:basedOn w:val="a1"/>
    <w:uiPriority w:val="39"/>
    <w:rsid w:val="002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4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6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768B4"/>
    <w:rPr>
      <w:vertAlign w:val="superscript"/>
    </w:rPr>
  </w:style>
  <w:style w:type="table" w:styleId="a6">
    <w:name w:val="Table Grid"/>
    <w:basedOn w:val="a1"/>
    <w:uiPriority w:val="39"/>
    <w:rsid w:val="002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4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Zav_</cp:lastModifiedBy>
  <cp:revision>8</cp:revision>
  <cp:lastPrinted>2017-09-17T13:41:00Z</cp:lastPrinted>
  <dcterms:created xsi:type="dcterms:W3CDTF">2017-09-14T07:23:00Z</dcterms:created>
  <dcterms:modified xsi:type="dcterms:W3CDTF">2018-04-01T15:00:00Z</dcterms:modified>
</cp:coreProperties>
</file>