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00" w:rsidRPr="00977AE7" w:rsidRDefault="00A75771" w:rsidP="00977AE7">
      <w:pPr>
        <w:ind w:firstLine="0"/>
        <w:jc w:val="center"/>
        <w:rPr>
          <w:rFonts w:ascii="Times New Roman" w:hAnsi="Times New Roman" w:cs="Times New Roman"/>
          <w:b/>
          <w:sz w:val="28"/>
          <w:szCs w:val="28"/>
        </w:rPr>
      </w:pPr>
      <w:r w:rsidRPr="00977AE7">
        <w:rPr>
          <w:rFonts w:ascii="Times New Roman" w:hAnsi="Times New Roman" w:cs="Times New Roman"/>
          <w:b/>
          <w:sz w:val="28"/>
          <w:szCs w:val="28"/>
        </w:rPr>
        <w:t>ПРОКУРАТУРА РАЗЪЯСНЯЕТ</w:t>
      </w:r>
    </w:p>
    <w:p w:rsidR="00A75771" w:rsidRDefault="00A75771" w:rsidP="00A75771">
      <w:pPr>
        <w:jc w:val="center"/>
        <w:rPr>
          <w:rFonts w:ascii="Times New Roman" w:hAnsi="Times New Roman" w:cs="Times New Roman"/>
        </w:rPr>
      </w:pPr>
    </w:p>
    <w:p w:rsidR="005E5326" w:rsidRPr="00977AE7" w:rsidRDefault="00A75771" w:rsidP="00533859">
      <w:pPr>
        <w:jc w:val="left"/>
        <w:rPr>
          <w:rFonts w:ascii="Times New Roman" w:hAnsi="Times New Roman" w:cs="Times New Roman"/>
          <w:b/>
          <w:color w:val="000000"/>
          <w:sz w:val="28"/>
          <w:szCs w:val="28"/>
          <w:shd w:val="clear" w:color="auto" w:fill="FFFFFF"/>
        </w:rPr>
      </w:pPr>
      <w:r w:rsidRPr="00977AE7">
        <w:rPr>
          <w:rFonts w:ascii="Times New Roman" w:hAnsi="Times New Roman" w:cs="Times New Roman"/>
          <w:b/>
          <w:color w:val="000000"/>
          <w:sz w:val="28"/>
          <w:szCs w:val="28"/>
          <w:shd w:val="clear" w:color="auto" w:fill="FFFFFF"/>
        </w:rPr>
        <w:t>За заведомо ложное сообщение об акте терроризма статьей 207 УК РФ предусмотрена уголовная ответственность</w:t>
      </w:r>
      <w:r w:rsidR="005E5326" w:rsidRPr="00977AE7">
        <w:rPr>
          <w:rFonts w:ascii="Times New Roman" w:hAnsi="Times New Roman" w:cs="Times New Roman"/>
          <w:b/>
          <w:color w:val="000000"/>
          <w:sz w:val="28"/>
          <w:szCs w:val="28"/>
          <w:shd w:val="clear" w:color="auto" w:fill="FFFFFF"/>
        </w:rPr>
        <w:t>.</w:t>
      </w:r>
      <w:bookmarkStart w:id="0" w:name="_GoBack"/>
      <w:bookmarkEnd w:id="0"/>
    </w:p>
    <w:p w:rsidR="00A75771" w:rsidRPr="00977AE7" w:rsidRDefault="00A75771" w:rsidP="00533859">
      <w:pPr>
        <w:jc w:val="left"/>
        <w:rPr>
          <w:rFonts w:ascii="Times New Roman" w:hAnsi="Times New Roman" w:cs="Times New Roman"/>
          <w:sz w:val="28"/>
          <w:szCs w:val="28"/>
        </w:rPr>
      </w:pPr>
      <w:r w:rsidRPr="00977AE7">
        <w:rPr>
          <w:rFonts w:ascii="Times New Roman" w:hAnsi="Times New Roman" w:cs="Times New Roman"/>
          <w:color w:val="000000"/>
          <w:sz w:val="28"/>
          <w:szCs w:val="28"/>
          <w:shd w:val="clear" w:color="auto" w:fill="FFFFFF"/>
        </w:rPr>
        <w:t xml:space="preserve">Преступления террористической направленности относятся к числу наиболее опасных и </w:t>
      </w:r>
      <w:proofErr w:type="spellStart"/>
      <w:r w:rsidRPr="00977AE7">
        <w:rPr>
          <w:rFonts w:ascii="Times New Roman" w:hAnsi="Times New Roman" w:cs="Times New Roman"/>
          <w:color w:val="000000"/>
          <w:sz w:val="28"/>
          <w:szCs w:val="28"/>
          <w:shd w:val="clear" w:color="auto" w:fill="FFFFFF"/>
        </w:rPr>
        <w:t>труднопрогнозируемых</w:t>
      </w:r>
      <w:proofErr w:type="spellEnd"/>
      <w:r w:rsidRPr="00977AE7">
        <w:rPr>
          <w:rFonts w:ascii="Times New Roman" w:hAnsi="Times New Roman" w:cs="Times New Roman"/>
          <w:color w:val="000000"/>
          <w:sz w:val="28"/>
          <w:szCs w:val="28"/>
          <w:shd w:val="clear" w:color="auto" w:fill="FFFFFF"/>
        </w:rPr>
        <w:t xml:space="preserve"> явлений современности, которые имеют разнообразные формы и угрожающие последствия. К таким преступлениям относится преступление, предусмотренное ст. 207 УК РФ – заведомо ложное сообщение об акте терроризма. Рассматриваемое деяние состоит в заведомо ложном сообщении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roofErr w:type="gramStart"/>
      <w:r w:rsidRPr="00977AE7">
        <w:rPr>
          <w:rFonts w:ascii="Times New Roman" w:hAnsi="Times New Roman" w:cs="Times New Roman"/>
          <w:color w:val="000000"/>
          <w:sz w:val="28"/>
          <w:szCs w:val="28"/>
          <w:shd w:val="clear" w:color="auto" w:fill="FFFFFF"/>
        </w:rPr>
        <w:t>К «иным действиям» можно отнести, к примеру, разрушение плотины, моста, заражение радиоактивными изотопами водоемов, жилых массивов, пассажирского транспорта.</w:t>
      </w:r>
      <w:proofErr w:type="gramEnd"/>
      <w:r w:rsidRPr="00977AE7">
        <w:rPr>
          <w:rFonts w:ascii="Times New Roman" w:hAnsi="Times New Roman" w:cs="Times New Roman"/>
          <w:color w:val="000000"/>
          <w:sz w:val="28"/>
          <w:szCs w:val="28"/>
          <w:shd w:val="clear" w:color="auto" w:fill="FFFFFF"/>
        </w:rPr>
        <w:t xml:space="preserve"> Для наличия состава преступления, предусмотренного ст. 207 УК РФ, требуется, чтобы сообщение об акте терроризма было заведомо ложным, т.е. таким, которое не соответствует фактическим обстоятельствам. Оно может быть передано по телефону, письмом, через посредника. Сообщения передаются в разные адреса: непосредственно в учреждение, организацию, на предприятие, на дом, в правоохранительные органы и органы власти. Общественная опасность преступления состоит в том, что дезорганизуется деятельность органов власти, сеется паника среди населения, отвлекаются силы правопорядка, средства на проверку ложных сообщений, причиняется материальный ущерб. Именно поэтому уголовная ответственность по ст. 207 УК РФ наступает с 14-ти летнего возраста. </w:t>
      </w:r>
      <w:proofErr w:type="gramStart"/>
      <w:r w:rsidRPr="00977AE7">
        <w:rPr>
          <w:rFonts w:ascii="Times New Roman" w:hAnsi="Times New Roman" w:cs="Times New Roman"/>
          <w:color w:val="000000"/>
          <w:sz w:val="28"/>
          <w:szCs w:val="28"/>
          <w:shd w:val="clear" w:color="auto" w:fill="FFFFFF"/>
        </w:rPr>
        <w:t xml:space="preserve">За совершение преступления, предусмотренного ст. 207 УК РФ, суд вправе назначить штраф в размере до 200 000 рублей или в размере заработной платы или иного дохода осужденного за период до 18 месяцев, обязательных работ на срок до 480 часов, исправительных работ на срок до двух лет, а также в виде лишения </w:t>
      </w:r>
      <w:r w:rsidRPr="00977AE7">
        <w:rPr>
          <w:rFonts w:ascii="Times New Roman" w:hAnsi="Times New Roman" w:cs="Times New Roman"/>
          <w:color w:val="000000"/>
          <w:sz w:val="28"/>
          <w:szCs w:val="28"/>
          <w:shd w:val="clear" w:color="auto" w:fill="FFFFFF"/>
        </w:rPr>
        <w:lastRenderedPageBreak/>
        <w:t>свободы на срок до пяти лет.</w:t>
      </w:r>
      <w:proofErr w:type="gramEnd"/>
      <w:r w:rsidRPr="00977AE7">
        <w:rPr>
          <w:rFonts w:ascii="Times New Roman" w:hAnsi="Times New Roman" w:cs="Times New Roman"/>
          <w:color w:val="000000"/>
          <w:sz w:val="28"/>
          <w:szCs w:val="28"/>
          <w:shd w:val="clear" w:color="auto" w:fill="FFFFFF"/>
        </w:rPr>
        <w:t xml:space="preserve"> Кроме того, законодатель предусмотрел и материальную ответственность лиц, сообщивших заведомо ложные сведения об акте терроризма, с которых взыскивается 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w:t>
      </w:r>
    </w:p>
    <w:sectPr w:rsidR="00A75771" w:rsidRPr="00977AE7" w:rsidSect="00F92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71"/>
    <w:rsid w:val="000448DB"/>
    <w:rsid w:val="000D187B"/>
    <w:rsid w:val="001B0E06"/>
    <w:rsid w:val="002A2B8F"/>
    <w:rsid w:val="002D4B2D"/>
    <w:rsid w:val="00383742"/>
    <w:rsid w:val="00492370"/>
    <w:rsid w:val="00533859"/>
    <w:rsid w:val="005E5326"/>
    <w:rsid w:val="00640EAD"/>
    <w:rsid w:val="0064191D"/>
    <w:rsid w:val="00676D29"/>
    <w:rsid w:val="00694F82"/>
    <w:rsid w:val="006A3D91"/>
    <w:rsid w:val="007C6CD0"/>
    <w:rsid w:val="008C3C5F"/>
    <w:rsid w:val="00900957"/>
    <w:rsid w:val="00912985"/>
    <w:rsid w:val="00923492"/>
    <w:rsid w:val="00941E89"/>
    <w:rsid w:val="00977AE7"/>
    <w:rsid w:val="009F43EA"/>
    <w:rsid w:val="00A63B31"/>
    <w:rsid w:val="00A75771"/>
    <w:rsid w:val="00B63BB5"/>
    <w:rsid w:val="00C2099A"/>
    <w:rsid w:val="00C23FAA"/>
    <w:rsid w:val="00D3229A"/>
    <w:rsid w:val="00D73F87"/>
    <w:rsid w:val="00D771E2"/>
    <w:rsid w:val="00E748CF"/>
    <w:rsid w:val="00F92500"/>
    <w:rsid w:val="00FA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inspbov</dc:creator>
  <cp:lastModifiedBy>User</cp:lastModifiedBy>
  <cp:revision>5</cp:revision>
  <dcterms:created xsi:type="dcterms:W3CDTF">2016-09-14T12:22:00Z</dcterms:created>
  <dcterms:modified xsi:type="dcterms:W3CDTF">2016-09-14T12:24:00Z</dcterms:modified>
</cp:coreProperties>
</file>