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E2" w:rsidRPr="001128E2" w:rsidRDefault="001128E2" w:rsidP="001128E2">
      <w:pPr>
        <w:pStyle w:val="Default"/>
        <w:jc w:val="center"/>
        <w:rPr>
          <w:b/>
          <w:color w:val="auto"/>
          <w:sz w:val="28"/>
          <w:szCs w:val="28"/>
        </w:rPr>
      </w:pPr>
      <w:r w:rsidRPr="001128E2">
        <w:rPr>
          <w:b/>
          <w:color w:val="auto"/>
          <w:sz w:val="28"/>
          <w:szCs w:val="28"/>
        </w:rPr>
        <w:t>ПРОКУРАТУРА РАЗЪЯСНЯЕТ</w:t>
      </w:r>
    </w:p>
    <w:p w:rsidR="001128E2" w:rsidRDefault="001128E2" w:rsidP="001128E2">
      <w:pPr>
        <w:pStyle w:val="Default"/>
        <w:jc w:val="center"/>
        <w:rPr>
          <w:color w:val="FF0000"/>
          <w:sz w:val="28"/>
          <w:szCs w:val="28"/>
        </w:rPr>
      </w:pPr>
    </w:p>
    <w:p w:rsidR="001128E2" w:rsidRPr="001128E2" w:rsidRDefault="001128E2" w:rsidP="001128E2">
      <w:pPr>
        <w:pStyle w:val="Default"/>
        <w:jc w:val="center"/>
        <w:rPr>
          <w:b/>
          <w:sz w:val="28"/>
          <w:szCs w:val="28"/>
        </w:rPr>
      </w:pPr>
      <w:r w:rsidRPr="001128E2">
        <w:rPr>
          <w:sz w:val="28"/>
          <w:szCs w:val="28"/>
        </w:rPr>
        <w:t xml:space="preserve"> Ежегодно 26 июня отмечается </w:t>
      </w:r>
      <w:r w:rsidRPr="001128E2">
        <w:rPr>
          <w:b/>
          <w:sz w:val="28"/>
          <w:szCs w:val="28"/>
        </w:rPr>
        <w:t>международный день борьбы со злоупотреблением наркотических сре</w:t>
      </w:r>
      <w:r>
        <w:rPr>
          <w:b/>
          <w:sz w:val="28"/>
          <w:szCs w:val="28"/>
        </w:rPr>
        <w:t xml:space="preserve">дств и их незаконным оборотом </w:t>
      </w:r>
      <w:r w:rsidRPr="001128E2">
        <w:rPr>
          <w:b/>
          <w:sz w:val="28"/>
          <w:szCs w:val="28"/>
        </w:rPr>
        <w:t xml:space="preserve">всемирный праздник, установленный Генеральной ассамблеей ООН. </w:t>
      </w:r>
    </w:p>
    <w:p w:rsidR="001128E2" w:rsidRPr="001128E2" w:rsidRDefault="001128E2" w:rsidP="001128E2">
      <w:pPr>
        <w:pStyle w:val="Default"/>
        <w:jc w:val="both"/>
        <w:rPr>
          <w:sz w:val="28"/>
          <w:szCs w:val="28"/>
        </w:rPr>
      </w:pPr>
      <w:r w:rsidRPr="001128E2">
        <w:rPr>
          <w:sz w:val="28"/>
          <w:szCs w:val="28"/>
        </w:rPr>
        <w:t>Этот день символизирует решимость мирового сообщества усиливать международное сотрудничество по созданию свободного от наркомании общества.</w:t>
      </w:r>
    </w:p>
    <w:tbl>
      <w:tblPr>
        <w:tblW w:w="0" w:type="auto"/>
        <w:tblLayout w:type="fixed"/>
        <w:tblLook w:val="04A0"/>
      </w:tblPr>
      <w:tblGrid>
        <w:gridCol w:w="9508"/>
      </w:tblGrid>
      <w:tr w:rsidR="001128E2" w:rsidRPr="001128E2" w:rsidTr="001128E2">
        <w:trPr>
          <w:trHeight w:val="125"/>
        </w:trPr>
        <w:tc>
          <w:tcPr>
            <w:tcW w:w="9508" w:type="dxa"/>
            <w:tcBorders>
              <w:top w:val="nil"/>
              <w:left w:val="nil"/>
              <w:bottom w:val="nil"/>
              <w:right w:val="nil"/>
            </w:tcBorders>
            <w:hideMark/>
          </w:tcPr>
          <w:p w:rsidR="001128E2" w:rsidRPr="001128E2" w:rsidRDefault="001128E2" w:rsidP="001128E2">
            <w:pPr>
              <w:pStyle w:val="Default"/>
              <w:jc w:val="both"/>
              <w:rPr>
                <w:sz w:val="28"/>
                <w:szCs w:val="28"/>
              </w:rPr>
            </w:pPr>
            <w:r w:rsidRPr="001128E2">
              <w:rPr>
                <w:sz w:val="28"/>
                <w:szCs w:val="28"/>
              </w:rPr>
              <w:t xml:space="preserve"> Конечно, важно в этот день затронуть тему о вреде и последствиях употребления наркотиков.</w:t>
            </w:r>
          </w:p>
        </w:tc>
      </w:tr>
      <w:tr w:rsidR="001128E2" w:rsidRPr="001128E2" w:rsidTr="001128E2">
        <w:trPr>
          <w:trHeight w:val="6555"/>
        </w:trPr>
        <w:tc>
          <w:tcPr>
            <w:tcW w:w="9508" w:type="dxa"/>
            <w:tcBorders>
              <w:top w:val="nil"/>
              <w:left w:val="nil"/>
              <w:bottom w:val="nil"/>
              <w:right w:val="nil"/>
            </w:tcBorders>
          </w:tcPr>
          <w:p w:rsidR="001128E2" w:rsidRPr="001128E2" w:rsidRDefault="001128E2" w:rsidP="001128E2">
            <w:pPr>
              <w:pStyle w:val="Default"/>
              <w:jc w:val="both"/>
              <w:rPr>
                <w:sz w:val="28"/>
                <w:szCs w:val="28"/>
              </w:rPr>
            </w:pPr>
            <w:r w:rsidRPr="001128E2">
              <w:rPr>
                <w:sz w:val="28"/>
                <w:szCs w:val="28"/>
              </w:rPr>
              <w:t xml:space="preserve">Как и сама наркомания, преступность, связанная с наркотиками, одинаково распространяется среди представителей самых различных социальных и возрастных групп. К сожалению, в настоящее время в возрастном плане границы данного вида преступности смещаются в сторону ее омоложения. Подростковый возраст - период выбора самостоятельного образа жизни и собственных ценностей, период отрицания принятых критериев, авторитетов, когда возрастает значение микросреды, товарищей, стремление не отстать от сверстников. Незаконный оборот наркотиков зачастую становится атрибутом молодежной субкультуры, ритуалом, реализацией жизненной концепции, символом, сближающим определенную группу людей и противопоставляющий ее всем остальным. </w:t>
            </w:r>
          </w:p>
          <w:p w:rsidR="001128E2" w:rsidRPr="001128E2" w:rsidRDefault="001128E2" w:rsidP="001128E2">
            <w:pPr>
              <w:pStyle w:val="Default"/>
              <w:jc w:val="both"/>
              <w:rPr>
                <w:sz w:val="28"/>
                <w:szCs w:val="28"/>
              </w:rPr>
            </w:pPr>
            <w:r w:rsidRPr="001128E2">
              <w:rPr>
                <w:b/>
                <w:bCs/>
                <w:sz w:val="28"/>
                <w:szCs w:val="28"/>
              </w:rPr>
              <w:t xml:space="preserve">Административная ответственность </w:t>
            </w:r>
          </w:p>
          <w:p w:rsidR="001128E2" w:rsidRPr="001128E2" w:rsidRDefault="001128E2" w:rsidP="001128E2">
            <w:pPr>
              <w:pStyle w:val="Default"/>
              <w:jc w:val="both"/>
              <w:rPr>
                <w:sz w:val="28"/>
                <w:szCs w:val="28"/>
              </w:rPr>
            </w:pPr>
            <w:r w:rsidRPr="001128E2">
              <w:rPr>
                <w:sz w:val="28"/>
                <w:szCs w:val="28"/>
              </w:rPr>
              <w:t xml:space="preserve">Административная ответственность наступает с 16 лет и предусмотрена Кодексом об административных правонарушениях Российской Федерации (Ко АП РФ). </w:t>
            </w:r>
          </w:p>
          <w:p w:rsidR="001128E2" w:rsidRPr="001128E2" w:rsidRDefault="001128E2" w:rsidP="001128E2">
            <w:pPr>
              <w:pStyle w:val="Default"/>
              <w:jc w:val="both"/>
              <w:rPr>
                <w:sz w:val="28"/>
                <w:szCs w:val="28"/>
              </w:rPr>
            </w:pPr>
            <w:r w:rsidRPr="001128E2">
              <w:rPr>
                <w:sz w:val="28"/>
                <w:szCs w:val="28"/>
              </w:rPr>
              <w:t>Так, статьями 20.20, 20.21, 20.22</w:t>
            </w:r>
            <w:proofErr w:type="gramStart"/>
            <w:r w:rsidRPr="001128E2">
              <w:rPr>
                <w:sz w:val="28"/>
                <w:szCs w:val="28"/>
              </w:rPr>
              <w:t xml:space="preserve"> К</w:t>
            </w:r>
            <w:proofErr w:type="gramEnd"/>
            <w:r w:rsidRPr="001128E2">
              <w:rPr>
                <w:sz w:val="28"/>
                <w:szCs w:val="28"/>
              </w:rPr>
              <w:t>о АП РФ предусмотрена ответственность за распитие пива и спиртных напитков либо потребление токсических веществ, и появление в общественных местах в состоянии опьянения. Следует отметить, что протокол об административном правонарушении по ст. 20.22</w:t>
            </w:r>
            <w:proofErr w:type="gramStart"/>
            <w:r w:rsidRPr="001128E2">
              <w:rPr>
                <w:sz w:val="28"/>
                <w:szCs w:val="28"/>
              </w:rPr>
              <w:t xml:space="preserve"> К</w:t>
            </w:r>
            <w:proofErr w:type="gramEnd"/>
            <w:r w:rsidRPr="001128E2">
              <w:rPr>
                <w:sz w:val="28"/>
                <w:szCs w:val="28"/>
              </w:rPr>
              <w:t>о АП РФ за правонарушение, совершенное несовершеннолетним в возрасте до 16 лет, составляется на родителей или иных законных представителей, которые в свою очередь и привлекаются к ответственности. За потребление наркотических средств или психотропных веществ без назначения врача и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предусмотрена административная ответственность в соответствии со ст. 6.8, 6.9</w:t>
            </w:r>
            <w:proofErr w:type="gramStart"/>
            <w:r w:rsidRPr="001128E2">
              <w:rPr>
                <w:sz w:val="28"/>
                <w:szCs w:val="28"/>
              </w:rPr>
              <w:t xml:space="preserve"> К</w:t>
            </w:r>
            <w:proofErr w:type="gramEnd"/>
            <w:r w:rsidRPr="001128E2">
              <w:rPr>
                <w:sz w:val="28"/>
                <w:szCs w:val="28"/>
              </w:rPr>
              <w:t xml:space="preserve">о АП РФ. </w:t>
            </w:r>
          </w:p>
          <w:p w:rsidR="001128E2" w:rsidRPr="001128E2" w:rsidRDefault="001128E2" w:rsidP="001128E2">
            <w:pPr>
              <w:pStyle w:val="Default"/>
              <w:jc w:val="both"/>
              <w:rPr>
                <w:sz w:val="28"/>
                <w:szCs w:val="28"/>
              </w:rPr>
            </w:pPr>
            <w:r w:rsidRPr="001128E2">
              <w:rPr>
                <w:sz w:val="28"/>
                <w:szCs w:val="28"/>
              </w:rPr>
              <w:t>Кроме того, незаконной является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(ст. 6.13</w:t>
            </w:r>
            <w:proofErr w:type="gramStart"/>
            <w:r w:rsidRPr="001128E2">
              <w:rPr>
                <w:sz w:val="28"/>
                <w:szCs w:val="28"/>
              </w:rPr>
              <w:t xml:space="preserve"> К</w:t>
            </w:r>
            <w:proofErr w:type="gramEnd"/>
            <w:r w:rsidRPr="001128E2">
              <w:rPr>
                <w:sz w:val="28"/>
                <w:szCs w:val="28"/>
              </w:rPr>
              <w:t xml:space="preserve">о АП РФ). Например, размещение соответствующей символики на одежде и т. д.; пропаганда наркотиков и </w:t>
            </w:r>
            <w:r w:rsidRPr="001128E2">
              <w:rPr>
                <w:sz w:val="28"/>
                <w:szCs w:val="28"/>
              </w:rPr>
              <w:lastRenderedPageBreak/>
              <w:t>эффекта от их воздействия в узких коллективах; незаконная реклама и пропаганда наркотиков в сети Интернет.</w:t>
            </w:r>
          </w:p>
          <w:p w:rsidR="001128E2" w:rsidRPr="001128E2" w:rsidRDefault="001128E2" w:rsidP="001128E2">
            <w:pPr>
              <w:pStyle w:val="Default"/>
              <w:jc w:val="both"/>
              <w:rPr>
                <w:sz w:val="28"/>
                <w:szCs w:val="28"/>
              </w:rPr>
            </w:pPr>
            <w:r w:rsidRPr="001128E2">
              <w:rPr>
                <w:b/>
                <w:bCs/>
                <w:sz w:val="28"/>
                <w:szCs w:val="28"/>
              </w:rPr>
              <w:t xml:space="preserve">Уголовная ответственность за незаконный оборот наркотических средств и психотропных веществ установлена в восьми статьях УК РФ. </w:t>
            </w:r>
            <w:proofErr w:type="gramStart"/>
            <w:r w:rsidRPr="001128E2">
              <w:rPr>
                <w:sz w:val="28"/>
                <w:szCs w:val="28"/>
              </w:rPr>
              <w:t>Уголовно наказуемыми деяниями считаются: -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228 УК РФ);</w:t>
            </w:r>
            <w:proofErr w:type="gramEnd"/>
            <w:r w:rsidRPr="001128E2">
              <w:rPr>
                <w:sz w:val="28"/>
                <w:szCs w:val="28"/>
              </w:rPr>
              <w:t xml:space="preserve"> - незаконные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228.1 УК РФ); - нарушение правил оборота наркотических средств или психотропных веществ (ст. 228.2 УК РФ); -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229 УК РФ); - склонение к потреблению наркотических средств, психотропных веществ или их аналогов (ст. 230 УК РФ); - </w:t>
            </w:r>
            <w:proofErr w:type="gramStart"/>
            <w:r w:rsidRPr="001128E2">
              <w:rPr>
                <w:sz w:val="28"/>
                <w:szCs w:val="28"/>
              </w:rPr>
              <w:t>незаконное культивирование растений, содержащих наркотические средства или психотропные вещества либо их прекурсоры (ст. 231 УК РФ); -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(ст. 232 УК РФ); - незаконная выдача либо подделка рецептов или иных документов, дающих право на получение наркотических средств или психотропных веществ (ст. 233 УК РФ).</w:t>
            </w:r>
            <w:proofErr w:type="gramEnd"/>
            <w:r w:rsidRPr="001128E2">
              <w:rPr>
                <w:sz w:val="28"/>
                <w:szCs w:val="28"/>
              </w:rPr>
              <w:t xml:space="preserve"> Уголовной ответственности за преступления в сфере незаконного оборота наркотиков подлежат лица, достигшие шестнадцатилетнего возраста. Исключением является хищение и вымогательство наркотических средств и психотропных веществ: в этом случае уголовная ответственность наступает с 14 лет. В случае</w:t>
            </w:r>
            <w:proofErr w:type="gramStart"/>
            <w:r w:rsidRPr="001128E2">
              <w:rPr>
                <w:sz w:val="28"/>
                <w:szCs w:val="28"/>
              </w:rPr>
              <w:t>,</w:t>
            </w:r>
            <w:proofErr w:type="gramEnd"/>
            <w:r w:rsidRPr="001128E2">
              <w:rPr>
                <w:sz w:val="28"/>
                <w:szCs w:val="28"/>
              </w:rPr>
              <w:t xml:space="preserve"> если преступление совершено до наступления возраста уголовной ответственности, то правоохранительные органы совместно с комиссиями по делам несовершеннолетних и защите их прав имеют широкий арсенал мер воздействия к виновному лицу, а также его родителям либо лицам, их заменяющим. Примечание: в соответствии с примечанием к статье 228 УК РФ, предусмотрен специальный вид освобождения от уголовной ответственности при незаконных действиях с наркотиками. </w:t>
            </w:r>
          </w:p>
          <w:p w:rsidR="001128E2" w:rsidRPr="001128E2" w:rsidRDefault="001128E2" w:rsidP="001128E2">
            <w:pPr>
              <w:pStyle w:val="Default"/>
              <w:jc w:val="both"/>
              <w:rPr>
                <w:sz w:val="28"/>
                <w:szCs w:val="28"/>
              </w:rPr>
            </w:pPr>
            <w:proofErr w:type="gramStart"/>
            <w:r w:rsidRPr="001128E2">
              <w:rPr>
                <w:sz w:val="28"/>
                <w:szCs w:val="28"/>
              </w:rPr>
              <w:t xml:space="preserve">В соответствии с ним лицо,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их незаконным оборотом, изобличению лиц, их совершавших, освобождается </w:t>
            </w:r>
            <w:r w:rsidRPr="001128E2">
              <w:rPr>
                <w:sz w:val="28"/>
                <w:szCs w:val="28"/>
              </w:rPr>
              <w:lastRenderedPageBreak/>
              <w:t>от уголовной ответственности за данное преступление.</w:t>
            </w:r>
            <w:proofErr w:type="gramEnd"/>
            <w:r w:rsidRPr="001128E2">
              <w:rPr>
                <w:sz w:val="28"/>
                <w:szCs w:val="28"/>
              </w:rPr>
              <w:t xml:space="preserve"> Особо важно наличие данной нормы закона в случае вовлечения в преступный наркобизнес несовершеннолетних лиц, которые зачастую становятся на преступный путь под воздействием взрослых, не осознавая в полной мере, что своими действиями нарушают закон. Нередко встречаются случаи, когда родители, зная о совершении их несовершеннолетними детьми наркопреступлений, из-за боязни их привлечения к уголовной ответственности не обращаются за помощью в правоохранительные органы. Безусловно, большинство из них поступило бы иначе, если бы было осведомлено о наличии вышеуказанного основания освобождения от уголовной ответственности. Применение к несовершеннолетним принудительных мер воспитательного воздействия</w:t>
            </w:r>
            <w:proofErr w:type="gramStart"/>
            <w:r w:rsidRPr="001128E2">
              <w:rPr>
                <w:sz w:val="28"/>
                <w:szCs w:val="28"/>
              </w:rPr>
              <w:t xml:space="preserve"> В</w:t>
            </w:r>
            <w:proofErr w:type="gramEnd"/>
            <w:r w:rsidRPr="001128E2">
              <w:rPr>
                <w:sz w:val="28"/>
                <w:szCs w:val="28"/>
              </w:rPr>
              <w:t xml:space="preserve"> соответствии с частью 2 статьи 87 УК РФ,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w:t>
            </w:r>
            <w:proofErr w:type="gramStart"/>
            <w:r w:rsidRPr="001128E2">
              <w:rPr>
                <w:sz w:val="28"/>
                <w:szCs w:val="28"/>
              </w:rPr>
              <w:t>В соответствии с частью 2 статьи 90 УК РФ "Применение принудительных мер воспитательного воздействия" несовершеннолетнему могут быть назначены следующие принудительные меры воспитательного воздействия: а) предупреждение; б) передача под надзор родителей или лиц, их заменяющих, либо специализированного государственного органа; в) возложение обязанности загладить причиненный вред; г) ограничение досуга и установление особых требований к поведению несовершеннолетнего.</w:t>
            </w:r>
            <w:proofErr w:type="gramEnd"/>
            <w:r w:rsidRPr="001128E2">
              <w:rPr>
                <w:sz w:val="28"/>
                <w:szCs w:val="28"/>
              </w:rPr>
              <w:t xml:space="preserve"> Применение к несовершеннолетним правонарушителям, имеющим опыт употребления наркотиков, принудительных мер медицинского характера</w:t>
            </w:r>
            <w:proofErr w:type="gramStart"/>
            <w:r w:rsidRPr="001128E2">
              <w:rPr>
                <w:sz w:val="28"/>
                <w:szCs w:val="28"/>
              </w:rPr>
              <w:t xml:space="preserve"> Н</w:t>
            </w:r>
            <w:proofErr w:type="gramEnd"/>
            <w:r w:rsidRPr="001128E2">
              <w:rPr>
                <w:sz w:val="28"/>
                <w:szCs w:val="28"/>
              </w:rPr>
              <w:t xml:space="preserve">е менее значимой является возможность применения к несовершеннолетним правонарушителям, имеющим опыт употребления наркотиков, принудительных мер медицинского характера. </w:t>
            </w:r>
          </w:p>
          <w:p w:rsidR="001128E2" w:rsidRPr="001128E2" w:rsidRDefault="001128E2" w:rsidP="001128E2">
            <w:pPr>
              <w:pStyle w:val="Default"/>
              <w:jc w:val="both"/>
              <w:rPr>
                <w:b/>
                <w:bCs/>
                <w:sz w:val="28"/>
                <w:szCs w:val="28"/>
              </w:rPr>
            </w:pPr>
            <w:r w:rsidRPr="001128E2">
              <w:rPr>
                <w:b/>
                <w:bCs/>
                <w:sz w:val="28"/>
                <w:szCs w:val="28"/>
              </w:rPr>
              <w:t xml:space="preserve">В их число согласно </w:t>
            </w:r>
            <w:proofErr w:type="gramStart"/>
            <w:r w:rsidRPr="001128E2">
              <w:rPr>
                <w:b/>
                <w:bCs/>
                <w:sz w:val="28"/>
                <w:szCs w:val="28"/>
              </w:rPr>
              <w:t>ч</w:t>
            </w:r>
            <w:proofErr w:type="gramEnd"/>
            <w:r w:rsidRPr="001128E2">
              <w:rPr>
                <w:b/>
                <w:bCs/>
                <w:sz w:val="28"/>
                <w:szCs w:val="28"/>
              </w:rPr>
              <w:t xml:space="preserve">. 1 ст. 99 УК РФ "Виды принудительных мер медицинского характера" входят: </w:t>
            </w:r>
          </w:p>
          <w:p w:rsidR="001128E2" w:rsidRPr="001128E2" w:rsidRDefault="001128E2" w:rsidP="001128E2">
            <w:pPr>
              <w:pStyle w:val="Default"/>
              <w:jc w:val="both"/>
              <w:rPr>
                <w:sz w:val="28"/>
                <w:szCs w:val="28"/>
              </w:rPr>
            </w:pPr>
            <w:r w:rsidRPr="001128E2">
              <w:rPr>
                <w:sz w:val="28"/>
                <w:szCs w:val="28"/>
              </w:rPr>
              <w:t xml:space="preserve">а) принудительное наблюдение и лечение у врача-психиатра в амбулаторных условиях; </w:t>
            </w:r>
          </w:p>
          <w:p w:rsidR="001128E2" w:rsidRPr="001128E2" w:rsidRDefault="001128E2" w:rsidP="00C046F6">
            <w:pPr>
              <w:pStyle w:val="Default"/>
              <w:jc w:val="both"/>
              <w:rPr>
                <w:sz w:val="28"/>
                <w:szCs w:val="28"/>
              </w:rPr>
            </w:pPr>
            <w:r w:rsidRPr="001128E2">
              <w:rPr>
                <w:sz w:val="28"/>
                <w:szCs w:val="28"/>
              </w:rPr>
              <w:t xml:space="preserve">б) принудительное лечение в медицинской организации, оказывающей психиатрическую помощь в стационарных условиях общего типа; в) принудительное лечение в медицинской организации, оказывающей психиатрическую помощь в стационарных условиях специализированного типа; 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w:t>
            </w:r>
          </w:p>
        </w:tc>
      </w:tr>
    </w:tbl>
    <w:p w:rsidR="001128E2" w:rsidRPr="001128E2" w:rsidRDefault="001128E2" w:rsidP="001128E2">
      <w:pPr>
        <w:pStyle w:val="Default"/>
        <w:jc w:val="both"/>
        <w:rPr>
          <w:sz w:val="28"/>
          <w:szCs w:val="28"/>
        </w:rPr>
      </w:pPr>
    </w:p>
    <w:p w:rsidR="00BD46D3" w:rsidRPr="001128E2" w:rsidRDefault="00BD46D3" w:rsidP="001128E2">
      <w:pPr>
        <w:jc w:val="both"/>
        <w:rPr>
          <w:sz w:val="28"/>
          <w:szCs w:val="28"/>
        </w:rPr>
      </w:pPr>
    </w:p>
    <w:sectPr w:rsidR="00BD46D3" w:rsidRPr="001128E2" w:rsidSect="00BD4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28E2"/>
    <w:rsid w:val="001128E2"/>
    <w:rsid w:val="00725F8C"/>
    <w:rsid w:val="00B74665"/>
    <w:rsid w:val="00BD46D3"/>
    <w:rsid w:val="00C046F6"/>
    <w:rsid w:val="00DC4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28E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774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1215</Words>
  <Characters>6931</Characters>
  <Application>Microsoft Office Word</Application>
  <DocSecurity>0</DocSecurity>
  <Lines>57</Lines>
  <Paragraphs>16</Paragraphs>
  <ScaleCrop>false</ScaleCrop>
  <Company>МОУ "Тавровская СОШ"</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Zav2</dc:creator>
  <cp:lastModifiedBy>АлькА</cp:lastModifiedBy>
  <cp:revision>2</cp:revision>
  <dcterms:created xsi:type="dcterms:W3CDTF">2016-06-30T07:08:00Z</dcterms:created>
  <dcterms:modified xsi:type="dcterms:W3CDTF">2016-06-30T07:08:00Z</dcterms:modified>
</cp:coreProperties>
</file>